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37D" w:rsidRDefault="0028337D">
      <w:pPr>
        <w:jc w:val="distribute"/>
        <w:rPr>
          <w:rFonts w:ascii="方正小标宋简体" w:eastAsia="方正小标宋简体" w:hAnsi="方正小标宋简体" w:cs="方正小标宋简体"/>
          <w:color w:val="C00000"/>
          <w:sz w:val="72"/>
          <w:szCs w:val="72"/>
        </w:rPr>
      </w:pPr>
    </w:p>
    <w:p w:rsidR="0028337D" w:rsidRDefault="0028337D" w:rsidP="009E0F76">
      <w:pPr>
        <w:rPr>
          <w:rFonts w:ascii="方正小标宋简体" w:eastAsia="方正小标宋简体" w:hAnsi="方正小标宋简体" w:cs="方正小标宋简体"/>
          <w:color w:val="C00000"/>
          <w:sz w:val="72"/>
          <w:szCs w:val="72"/>
        </w:rPr>
      </w:pPr>
    </w:p>
    <w:p w:rsidR="0028337D" w:rsidRDefault="0028337D">
      <w:pPr>
        <w:jc w:val="distribute"/>
        <w:rPr>
          <w:rFonts w:ascii="方正小标宋简体" w:eastAsia="方正小标宋简体" w:hAnsi="方正小标宋简体" w:cs="方正小标宋简体"/>
          <w:color w:val="C00000"/>
          <w:sz w:val="84"/>
          <w:szCs w:val="84"/>
        </w:rPr>
      </w:pPr>
      <w:r>
        <w:rPr>
          <w:rFonts w:ascii="方正小标宋简体" w:eastAsia="方正小标宋简体" w:hAnsi="方正小标宋简体" w:cs="方正小标宋简体" w:hint="eastAsia"/>
          <w:color w:val="C00000"/>
          <w:w w:val="90"/>
          <w:sz w:val="84"/>
          <w:szCs w:val="84"/>
        </w:rPr>
        <w:t>新丰县发展和改革局文件</w:t>
      </w:r>
    </w:p>
    <w:p w:rsidR="0028337D" w:rsidRDefault="0028337D">
      <w:pPr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>
      <w:pPr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新发改价格</w:t>
      </w:r>
      <w:r>
        <w:rPr>
          <w:rFonts w:ascii="仿宋_GB2312" w:eastAsia="仿宋_GB2312" w:hAnsi="仿宋_GB2312" w:cs="仿宋_GB2312"/>
          <w:sz w:val="32"/>
          <w:szCs w:val="32"/>
        </w:rPr>
        <w:t>[2019]5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28337D" w:rsidRDefault="0028337D">
      <w:pPr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  <w:r>
        <w:rPr>
          <w:rFonts w:ascii="仿宋_GB2312" w:eastAsia="仿宋_GB2312" w:hAnsi="仿宋_GB2312" w:cs="仿宋_GB2312"/>
          <w:color w:val="C00000"/>
          <w:sz w:val="32"/>
          <w:szCs w:val="32"/>
          <w:u w:val="thick"/>
        </w:rPr>
        <w:t xml:space="preserve">                                                      </w:t>
      </w:r>
      <w:r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  <w:t xml:space="preserve"> </w:t>
      </w:r>
    </w:p>
    <w:p w:rsidR="0028337D" w:rsidRDefault="00283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8337D" w:rsidRDefault="00283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转发省发展改革委关于降低</w:t>
      </w:r>
    </w:p>
    <w:p w:rsidR="0028337D" w:rsidRDefault="00283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我省输配电价的通知</w:t>
      </w:r>
    </w:p>
    <w:p w:rsidR="0028337D" w:rsidRDefault="0028337D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广东电网有限责任公司韶关新丰供电局：</w:t>
      </w:r>
    </w:p>
    <w:p w:rsidR="0028337D" w:rsidRDefault="0028337D" w:rsidP="009E0F76">
      <w:pPr>
        <w:spacing w:line="5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现将韶关市发展和改革局《转发省发展改革委关于降低我省输配电价的通知》（韶发改价格〔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号）转发给你们，请遵照执行。</w:t>
      </w:r>
    </w:p>
    <w:p w:rsidR="0028337D" w:rsidRDefault="0028337D">
      <w:pPr>
        <w:spacing w:line="5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　　</w:t>
      </w:r>
    </w:p>
    <w:p w:rsidR="0028337D" w:rsidRDefault="0028337D" w:rsidP="009E0F76">
      <w:pPr>
        <w:spacing w:line="500" w:lineRule="exact"/>
        <w:ind w:left="31680" w:hangingChars="7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　附件：《转发省发展改革委关于降低我省输配电价的通</w:t>
      </w:r>
    </w:p>
    <w:p w:rsidR="0028337D" w:rsidRDefault="0028337D" w:rsidP="009E0F76">
      <w:pPr>
        <w:spacing w:line="500" w:lineRule="exact"/>
        <w:ind w:firstLineChars="5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知》（韶发改价格〔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</w:p>
    <w:p w:rsidR="0028337D" w:rsidRDefault="0028337D" w:rsidP="009E0F76">
      <w:pPr>
        <w:ind w:firstLineChars="4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《关于降低我省输配电价的通知》（粤发改价格函</w:t>
      </w:r>
    </w:p>
    <w:p w:rsidR="0028337D" w:rsidRDefault="0028337D" w:rsidP="009E0F76">
      <w:pPr>
        <w:ind w:firstLineChars="4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〔</w:t>
      </w:r>
      <w:r>
        <w:rPr>
          <w:rFonts w:ascii="仿宋_GB2312" w:eastAsia="仿宋_GB2312" w:hAnsi="仿宋_GB2312" w:cs="仿宋_GB2312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/>
          <w:sz w:val="32"/>
          <w:szCs w:val="32"/>
        </w:rPr>
        <w:t>2729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</w:t>
      </w:r>
    </w:p>
    <w:p w:rsidR="0028337D" w:rsidRDefault="0028337D">
      <w:r>
        <w:rPr>
          <w:rFonts w:hint="eastAsia"/>
        </w:rPr>
        <w:t xml:space="preserve">　　　　</w:t>
      </w: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此页无正文</w:t>
      </w:r>
      <w:r>
        <w:rPr>
          <w:rFonts w:ascii="仿宋_GB2312" w:eastAsia="仿宋_GB2312" w:hAnsi="仿宋_GB2312" w:cs="仿宋_GB2312"/>
          <w:sz w:val="32"/>
          <w:szCs w:val="32"/>
        </w:rPr>
        <w:t>)</w:t>
      </w: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  <w:r>
        <w:rPr>
          <w:noProof/>
        </w:rPr>
        <w:pict>
          <v:group id="_x0000_s1026" style="position:absolute;margin-left:268pt;margin-top:27.05pt;width:113.35pt;height:113.35pt;z-index:-251658240" coordorigin="7160,7021" coordsize="2267,226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8280;top:8141;width:1;height:1;mso-position-horizontal-relative:page;mso-position-vertical-relative:page" filled="f" stroked="f">
              <v:textbox>
                <w:txbxContent>
                  <w:p w:rsidR="0028337D" w:rsidRPr="009E0F76" w:rsidRDefault="0028337D">
                    <w:pPr>
                      <w:rPr>
                        <w:vanish/>
                        <w:sz w:val="10"/>
                      </w:rPr>
                    </w:pPr>
                    <w:r w:rsidRPr="009E0F76">
                      <w:rPr>
                        <w:vanish/>
                        <w:sz w:val="10"/>
                      </w:rPr>
                      <w:t>ZUMoY14gcGUxYRAla2Hfc18xYBAgalPfc2AyOC83aVvfclUxb1kuaizhLR3vHhAkalMuYFktYyzhUUQFKSfhOy3MBiwoT1kmalEzcWIkOfzJOEcOTjQoT1kmalEzcWIkOfzJODYrXVb9LCvuQlwgYy3MBiwAbGANXV0kOkcublPfLSDtLBfwLR3vKifzLSDtLB0VNB3vKi=tLSbzJSvuPWAvSlEsYS3MBiwDa1MIQC46Lyf4QDT3QCTsLCkFQBzzNTPvKSf4NC=sQDTwMyMFPSTzNCgCeSvuQF8iRTP9CPn7QF8iSlEsYS6PvqdhtLR716iwna3xLCD4na70trWWpqdhxpF2nsV4tLR3675utciS1q10sb2NzrpgxtSE4KWmuMt0wL1n0pntYF8idCvuQF8iSlEsYS3MBiwSZVctXWQ0blUNXV0kOsCBs9GO1Kdh0al5yaiDtN990ivuT1kmalEzcWIkSlEsYS3MBiwSZVctXWQ0blUUb1UxSlEsYS6Pvqegy8h2nsV4tr13wKiuusX7K0MoY14gcGUxYUUyYWINXV0kOfzJOEMoY14gcGUxYUUtZWQNXV0kOsCBs9GO1Kdh0al5yaiDtN990ivuT1kmalEzcWIkUV4ocD4gaVT9CPn7T1kmalEzcWIkR1U4Tz39LC=2LCHxLCD0LCfwMyDxNSTxOB8SZVctXWQ0blUKYWkSSi3MBiwSZVctXWQ0blUTZV0kOiHvLSjsLCbsLSDfHCD0Ni=xNiHxOB8SZVctXWQ0blUTZV0kOfzJODMuaWA0cFUxRU=9LSjxKiD1NB3wKiDvMCvuP18sbGUzYWIITC3MBiwCa10vcWQkbj0APzEjYGH9QDLsMDDsLzTsNS=sPy=sPiX7KzMuaWA0cFUxSTECPVQjbi3MBiwPZVMEdGP9KlcoYivuTFkiQWgzOfzJOEAoX0coYGQnOiPtLC=vLC=vOB8PZVMWZVQzZC3MBiwPZVMHYVkmZGP9MB3vLC=vLC=7K0AoXzgkZVcncC3MBiwSZVctYVQCa14zYWgzOj0IRTUZUDMCPS=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vTSQ4K0QSbjQ4P0MLS178OB8SZVctXWQ0blUVXVw0YS3MBiwSZVctYVQLYV4mcFf9Li=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qUDM3cTUPKzctU0LxUyEHLiYLbxsxPzwRMTQvYT0nbDMWRDL0cyM5VD8MRz4XbB8Sby0KSDoMZDMEZEAoTzQvXWIGVi=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1UUnuRGc3ZiUjdDIROVLyMUciLVgSQ2UnMWcMRCAXdEYyQjP8S2IJShsXU0k3UkYKcGUEOVD8QCXybkL3RlcmdVQuUl84RWY0TFEQPl0LPigWTmQldCcEYEcGYGAmcDwxKzHzcT85MF82U0YoSyfzXy0qOVsxa0=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0S0ECbVP8a0QlK1sHQD85USj0ZFgMLmbyOUIAaWYjVEHvRig2QGItQDsTYFjydUUFMFMWcGEYLFn2SmcUVDDuLkkBajU3ZTgYVUMRTkgqUCcqPkoWdTbuRR8JUykjPikRVjcnT2IiSm=qZGbuaEE1M1LuR2bvREIySET2blcyZ2cRb2L8ZWEgUDUzQ2kQQjUkT1gGRFw5X1QQMSYKdDbvMFgSYSgwUlQ1cmk4cE=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xbzIiL0QmXyIkQSkGT1n1dGY1RzwiX0APQTI5L2gBMyQVVCb0ZT8iVEEUaUEOMFjySVoicRsBY1oWVFM3SlciYFP4XyUOPigNKyQObzgmQkcOS0UScj8iVF74aSk1PmkOSjIrU0MBOWIDbjfqUV0DK2YnahsxS1MuVjX2Ri0OXTM3MGU1RCkoSx8IUlUBaCzvRGYnTUEQc1YtcSQzTjz1c2AUNDkTNFs2VlsTPUEUQVw4YE=2VCgNYGcvZ1QKXz8vcUUubSIGVDUXSFs3QBs5MEEtSzYzZCgjSmkmQjMQSz7uQV4AVTEtUTcVUWgudWQpYDEwc1kSQmcLLD8OR1kqL0ogTFEBYykxJ0I2M2XxbWkkPSIjRy0qaCb4L2czcVUAUkoUZmYGSGIRaT8pVkozKykKMWXzTDkxJzcNcj8YSGcpYWUrLTwXPz8PM1MXLjgBOUnyQlfya2bqZ1YjSmomdTwIZGc4SD42a0bxQGIUY2YWVGk2MWDvVEIzL2YiZDU4RFj0MDgoNFrvTkkALjovME=vSlMPRVQxY1YvZCE1bzI2bD4nOWP2PzsXa1UkXz82TmgZQTI1dTkTcjE0YkkTMDISNDs0YzImK170LCIlMmI3XSIERjwVbjYRTD8KSGPzOWopbmbwVTHzc0DwMUnqcloDRz0Ya1oDciEPK0g3SEnyJybzNGjqL1oDYyQ1a1n4bR8VRTwFRSQvLUYGaykgPz3yYiIwNVUObBszRVYTLFwkTmgYdlLzNEUNamQ3PzEoUCgAMScQSSMBdWf0VCgVYycWTTosSFwYTGclZTvvQEoXZCU0cEgkKycMYmoMLUL2bzIFMTYTa0kLTCEyZD74NCA3dCMlLWctbSMPRjw2SDPzYFsxaGIvM0YZQEYPYDsOYkkralsBRjL0M1cIYzkBTFojUmMWORsBbi01ZzgnbDknZRsEUiMmcE=vazMoZzomSkcXMlT2dTsAdT0AU0X3Y1kjaVfvLmY2TDH8RFQAUDcuTEMAVFkvRVz8J14wc0QBckoqUDUKND8Bc0IZbiAySkA2Yh72STYTTGctMzU1L2Y3aTf4UFkxNCYmNVj2QxruUmAFZSbqMVwOTDUraDsyTWnyOWkNQWkWPkUqaR8nalw4SmgsSTIiYDEZMyAVMyAsXzIiPSgsTGgjP0kvVjkpaDcZMzosS2E3SjY4aD4YMikgPUATLkAqNVY1NFP3cWf1UzvxM2cBSFYJbl4WZCkCMUYOOSMubCQPMDH8YiL2MUEyTDQCYlEwPlg0cGEJajsCVlw5JyAOSzY4Z0MANFwidiU2VDj2QkMjbj8PYTQLZTz4Pi0gcTIRcVEIK0QWTGMWUGIFSWg2QT8McmU3RVv0LWgXK1L0aF78YzISQzwPVDH2QT8kJyP1YlvuZ1kDPlMPSD8wSUAOX0MrZEYVLib0djsPJyU0RSU4XzYHbU=1akAMYFY2RVL3cjYOOVoWaC00R1EtcCUxX2YYP2nqTz8SMkYXbyYyZFE1UUf8dDD2dlorUj85SzwsXVMtK0b3ZyIkNEfwQ1fzM0kjQUkiYGHvb2gER2=8TV4rQDs0YlEQM2gGTVcqOR8sMlQgSCQNPVX1Q2gBSx8iQiYQcDEDK0ooayXwPiYIcDY2UVsgPWkJNUf8PSMrMVUwYyAzdSYGdVUjNWkBVDQyZ1wKQSc2YS0VRCgvSmQZbWEmMDcTZzMMQl7yLDw2aCApciUiUzUCRT4HRmoVZVwYc2YydTcBM0grMjcrPlQ0LWcEcikWMF4MZlQtRjY2TygtVDP1SUouYGgkLz4qc1s2LmgCZl82aTsNcyMjQ18mQVUgPl4BXWIEY1vySmIgY1c3blv0SCMTZ0Xwcj0XOUIoLzYocj4KdR8GaR8VRS=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7KzEza10odlEzZV8tWzYrXVb9CPn7TGIucFUicDQuX2UsYV4zOi=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9OB8Ca10vcWQkbjkPOfzJODMuaWA0cFUxSTECPVQjbi37KzMuaWA0cFUxSTECPVQjbi3MBiwPZVMEdGP9OB8PZVMEdGP9CPn7TFkiU1kjcFf9OB8PZVMWZVQzZC3MBiwPZVMHYVkmZGP9OB8PZVMHYVkmZGP9CPn7T1kmalUjP18tcFU3cC37K0MoY14kYDMuamQkdGP9CPn7T1kmalEzcWIkUlErcVT9OB8SZVctXWQ0blUVXVw0YS3MBiwSZVctYVQLYV4mcFf9OB8SZVctYVQLYV4mcFf9CPn7T1kmalEzcWIkS2IjYWH9OB8SZVctXWQ0blUOblQkbi3MBiwVYWIyZV8tOivuUlUxb1kuai3MBiwIaVEmYTQCOivuRV0gY1UDPy3MBiwFa2IsXWQkWzYrXVb9OB8Fa2IsXWQkWzYrXVb9CPn7PWQuaVk5XWQoa14eQlwgYy37KzEza10odlEzZV8tWzYrXVb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160;top:7021;width:2267;height:2267;mso-position-horizontal-relative:page;mso-position-vertical-relative:page">
              <v:imagedata r:id="rId4" o:title=""/>
            </v:shape>
            <v:shape id="_x0000_s1029" type="#_x0000_t75" style="position:absolute;left:7160;top:7021;width:2267;height:2267;visibility:hidden;mso-position-horizontal-relative:page;mso-position-vertical-relative:page">
              <v:imagedata r:id="rId5" o:title="" chromakey="white"/>
            </v:shape>
            <v:shape id="_x0000_s1030" type="#_x0000_t75" style="position:absolute;left:7160;top:7021;width:2267;height:2267;visibility:hidden;mso-position-horizontal-relative:page;mso-position-vertical-relative:page">
              <v:imagedata r:id="rId6" o:title="" chromakey="white"/>
            </v:shape>
          </v:group>
        </w:pict>
      </w: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color w:val="C00000"/>
          <w:sz w:val="32"/>
          <w:szCs w:val="32"/>
          <w:u w:val="single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color w:val="C00000"/>
          <w:sz w:val="32"/>
          <w:szCs w:val="32"/>
        </w:rPr>
        <w:t xml:space="preserve">                    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新丰县发展和改革局</w:t>
      </w: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7"/>
          <w:attr w:name="Year" w:val="2019"/>
        </w:smartTagPr>
        <w:r>
          <w:rPr>
            <w:rFonts w:ascii="仿宋_GB2312" w:eastAsia="仿宋_GB2312" w:hAnsi="仿宋_GB2312" w:cs="仿宋_GB2312"/>
            <w:sz w:val="32"/>
            <w:szCs w:val="32"/>
          </w:rPr>
          <w:t>2019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年</w:t>
        </w:r>
        <w:r>
          <w:rPr>
            <w:rFonts w:ascii="仿宋_GB2312" w:eastAsia="仿宋_GB2312" w:hAnsi="仿宋_GB2312" w:cs="仿宋_GB2312"/>
            <w:sz w:val="32"/>
            <w:szCs w:val="32"/>
          </w:rPr>
          <w:t>7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月</w:t>
        </w:r>
        <w:r>
          <w:rPr>
            <w:rFonts w:ascii="仿宋_GB2312" w:eastAsia="仿宋_GB2312" w:hAnsi="仿宋_GB2312" w:cs="仿宋_GB2312"/>
            <w:sz w:val="32"/>
            <w:szCs w:val="32"/>
          </w:rPr>
          <w:t>11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日</w:t>
        </w:r>
      </w:smartTag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 w:rsidP="009E0F76">
      <w:pPr>
        <w:spacing w:line="560" w:lineRule="exact"/>
        <w:ind w:firstLineChars="16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  <w:u w:val="single"/>
        </w:rPr>
        <w:t>公开方式：主动公开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                    </w:t>
      </w: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抄送：县政府办公室。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                               </w:t>
      </w:r>
    </w:p>
    <w:p w:rsidR="0028337D" w:rsidRDefault="0028337D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新丰县发展和改革局办公室　　　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　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1"/>
          <w:attr w:name="Month" w:val="7"/>
          <w:attr w:name="Year" w:val="2019"/>
        </w:smartTagPr>
        <w:r>
          <w:rPr>
            <w:rFonts w:ascii="仿宋_GB2312" w:eastAsia="仿宋_GB2312" w:hAnsi="仿宋_GB2312" w:cs="仿宋_GB2312"/>
            <w:sz w:val="32"/>
            <w:szCs w:val="32"/>
            <w:u w:val="single"/>
          </w:rPr>
          <w:t>2019</w:t>
        </w:r>
        <w:r>
          <w:rPr>
            <w:rFonts w:ascii="仿宋_GB2312" w:eastAsia="仿宋_GB2312" w:hAnsi="仿宋_GB2312" w:cs="仿宋_GB2312" w:hint="eastAsia"/>
            <w:sz w:val="32"/>
            <w:szCs w:val="32"/>
            <w:u w:val="single"/>
          </w:rPr>
          <w:t>年</w:t>
        </w:r>
        <w:r>
          <w:rPr>
            <w:rFonts w:ascii="仿宋_GB2312" w:eastAsia="仿宋_GB2312" w:hAnsi="仿宋_GB2312" w:cs="仿宋_GB2312"/>
            <w:sz w:val="32"/>
            <w:szCs w:val="32"/>
            <w:u w:val="single"/>
          </w:rPr>
          <w:t>7</w:t>
        </w:r>
        <w:r>
          <w:rPr>
            <w:rFonts w:ascii="仿宋_GB2312" w:eastAsia="仿宋_GB2312" w:hAnsi="仿宋_GB2312" w:cs="仿宋_GB2312" w:hint="eastAsia"/>
            <w:sz w:val="32"/>
            <w:szCs w:val="32"/>
            <w:u w:val="single"/>
          </w:rPr>
          <w:t>月</w:t>
        </w:r>
        <w:r>
          <w:rPr>
            <w:rFonts w:ascii="仿宋_GB2312" w:eastAsia="仿宋_GB2312" w:hAnsi="仿宋_GB2312" w:cs="仿宋_GB2312"/>
            <w:sz w:val="32"/>
            <w:szCs w:val="32"/>
            <w:u w:val="single"/>
          </w:rPr>
          <w:t>11</w:t>
        </w:r>
        <w:r>
          <w:rPr>
            <w:rFonts w:ascii="仿宋_GB2312" w:eastAsia="仿宋_GB2312" w:hAnsi="仿宋_GB2312" w:cs="仿宋_GB2312" w:hint="eastAsia"/>
            <w:sz w:val="32"/>
            <w:szCs w:val="32"/>
            <w:u w:val="single"/>
          </w:rPr>
          <w:t>日</w:t>
        </w:r>
      </w:smartTag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印发</w:t>
      </w:r>
      <w:r>
        <w:rPr>
          <w:rFonts w:ascii="仿宋_GB2312" w:eastAsia="仿宋_GB2312" w:hAnsi="仿宋_GB2312" w:cs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/>
          <w:sz w:val="32"/>
          <w:szCs w:val="32"/>
          <w:u w:val="thick"/>
        </w:rPr>
        <w:t xml:space="preserve">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   </w:t>
      </w:r>
    </w:p>
    <w:sectPr w:rsidR="0028337D" w:rsidSect="00FB5C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1" w:cryptProviderType="rsaFull" w:cryptAlgorithmClass="hash" w:cryptAlgorithmType="typeAny" w:cryptAlgorithmSid="4" w:cryptSpinCount="100000" w:hash="6BusD0gqPjns8Muw5D0qvTAg204=" w:salt="+peB5FP11yuP8fm1MP5YyQ==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BD2585F"/>
    <w:rsid w:val="0028337D"/>
    <w:rsid w:val="009E0F76"/>
    <w:rsid w:val="00B7591F"/>
    <w:rsid w:val="00E2669D"/>
    <w:rsid w:val="00FB5CB0"/>
    <w:rsid w:val="32C27EEC"/>
    <w:rsid w:val="42063343"/>
    <w:rsid w:val="4EA6608B"/>
    <w:rsid w:val="58924B93"/>
    <w:rsid w:val="5BD2585F"/>
    <w:rsid w:val="6EFF1C16"/>
    <w:rsid w:val="71662296"/>
    <w:rsid w:val="7DB1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CB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B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C21F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B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C21F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B5CB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76</Words>
  <Characters>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xfwjjc</dc:creator>
  <cp:keywords/>
  <dc:description/>
  <cp:lastModifiedBy>发改局收发员</cp:lastModifiedBy>
  <cp:revision>2</cp:revision>
  <dcterms:created xsi:type="dcterms:W3CDTF">2019-05-05T06:56:00Z</dcterms:created>
  <dcterms:modified xsi:type="dcterms:W3CDTF">2019-07-11T07:02:00Z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2052-11.1.0.8888</vt:lpwstr>
  </property>
</Properties>
</file>