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spacing w:line="64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新丰县国有资产处置申请函</w:t>
      </w:r>
    </w:p>
    <w:p>
      <w:pPr>
        <w:adjustRightInd w:val="0"/>
        <w:snapToGrid w:val="0"/>
        <w:spacing w:line="64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adjustRightInd w:val="0"/>
        <w:snapToGrid w:val="0"/>
        <w:spacing w:line="520" w:lineRule="exact"/>
        <w:rPr>
          <w:rFonts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县</w:t>
      </w:r>
      <w:r>
        <w:rPr>
          <w:rFonts w:hint="eastAsia" w:ascii="仿宋_GB2312" w:hAnsi="Times New Roman" w:eastAsia="仿宋_GB2312"/>
          <w:kern w:val="0"/>
          <w:sz w:val="30"/>
          <w:szCs w:val="30"/>
          <w:lang w:val="en-US" w:eastAsia="zh-CN"/>
        </w:rPr>
        <w:t>公共资产管理中心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</w:p>
    <w:p>
      <w:pPr>
        <w:adjustRightInd w:val="0"/>
        <w:snapToGrid w:val="0"/>
        <w:spacing w:line="520" w:lineRule="exact"/>
        <w:ind w:firstLine="645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根据《行政单位国有资产管理暂行办法》（财政部令第35</w:t>
      </w:r>
      <w:r>
        <w:rPr>
          <w:rFonts w:hint="eastAsia" w:ascii="仿宋_GB2312" w:eastAsia="仿宋_GB2312"/>
          <w:kern w:val="0"/>
          <w:sz w:val="30"/>
          <w:szCs w:val="30"/>
        </w:rPr>
        <w:t>号）、〔或《事业单位国有资产管理暂行办法》（财政部令第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36</w:t>
      </w:r>
      <w:r>
        <w:rPr>
          <w:rFonts w:hint="eastAsia" w:ascii="仿宋_GB2312" w:eastAsia="仿宋_GB2312"/>
          <w:kern w:val="0"/>
          <w:sz w:val="30"/>
          <w:szCs w:val="30"/>
        </w:rPr>
        <w:t>号）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、《中华人民共和国企业国有资产法》</w:t>
      </w:r>
      <w:r>
        <w:rPr>
          <w:rFonts w:hint="eastAsia" w:ascii="仿宋_GB2312" w:eastAsia="仿宋_GB2312"/>
          <w:kern w:val="0"/>
          <w:sz w:val="30"/>
          <w:szCs w:val="30"/>
        </w:rPr>
        <w:t>〕等国有资产管理的有关规定，我单位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/公司</w:t>
      </w:r>
      <w:r>
        <w:rPr>
          <w:rFonts w:hint="eastAsia" w:ascii="仿宋_GB2312" w:eastAsia="仿宋_GB2312"/>
          <w:kern w:val="0"/>
          <w:sz w:val="30"/>
          <w:szCs w:val="30"/>
        </w:rPr>
        <w:t>拟对国有资产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XXXX</w:t>
      </w:r>
      <w:r>
        <w:rPr>
          <w:rFonts w:hint="eastAsia" w:ascii="仿宋_GB2312" w:eastAsia="仿宋_GB2312"/>
          <w:kern w:val="0"/>
          <w:sz w:val="30"/>
          <w:szCs w:val="30"/>
        </w:rPr>
        <w:t>（资产名称，见附件）进行（无偿调拨、对外捐赠、有偿转让、置换、报废、报损等）处置，现就有关情况申报如下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</w:p>
    <w:p>
      <w:pPr>
        <w:adjustRightInd w:val="0"/>
        <w:snapToGrid w:val="0"/>
        <w:spacing w:line="520" w:lineRule="exact"/>
        <w:ind w:firstLine="645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一、该项资产现状（名称、数量、单位、使用等），账面价值XX</w:t>
      </w:r>
      <w:r>
        <w:rPr>
          <w:rFonts w:hint="eastAsia" w:ascii="仿宋_GB2312" w:eastAsia="仿宋_GB2312"/>
          <w:kern w:val="0"/>
          <w:sz w:val="30"/>
          <w:szCs w:val="30"/>
        </w:rPr>
        <w:t>万元，净资产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XX</w:t>
      </w:r>
      <w:r>
        <w:rPr>
          <w:rFonts w:hint="eastAsia" w:ascii="仿宋_GB2312" w:eastAsia="仿宋_GB2312"/>
          <w:kern w:val="0"/>
          <w:sz w:val="30"/>
          <w:szCs w:val="30"/>
        </w:rPr>
        <w:t>万元，评估值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XX</w:t>
      </w:r>
      <w:r>
        <w:rPr>
          <w:rFonts w:hint="eastAsia" w:ascii="仿宋_GB2312" w:eastAsia="仿宋_GB2312"/>
          <w:kern w:val="0"/>
          <w:sz w:val="30"/>
          <w:szCs w:val="30"/>
        </w:rPr>
        <w:t>万元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520" w:lineRule="exact"/>
        <w:ind w:firstLine="645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二、该资产处置方式和理由。现按有关规定报你单位审批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520" w:lineRule="exact"/>
        <w:ind w:firstLine="645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当否，请审批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520" w:lineRule="exact"/>
        <w:ind w:firstLine="645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520" w:lineRule="exact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附件：1．单位</w:t>
      </w:r>
      <w:r>
        <w:rPr>
          <w:rFonts w:hint="eastAsia" w:ascii="仿宋_GB2312" w:hAnsi="Times New Roman" w:eastAsia="仿宋_GB2312"/>
          <w:kern w:val="0"/>
          <w:sz w:val="30"/>
          <w:szCs w:val="30"/>
          <w:lang w:val="en-US" w:eastAsia="zh-CN"/>
        </w:rPr>
        <w:t>/公司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产权有关证明复印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件</w:t>
      </w:r>
    </w:p>
    <w:p>
      <w:pPr>
        <w:adjustRightInd w:val="0"/>
        <w:snapToGrid w:val="0"/>
        <w:spacing w:line="520" w:lineRule="exact"/>
        <w:ind w:firstLine="900" w:firstLineChars="300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2．有关财务报表和固定资产明细账（复印件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</w:p>
    <w:p>
      <w:pPr>
        <w:adjustRightInd w:val="0"/>
        <w:snapToGrid w:val="0"/>
        <w:spacing w:line="520" w:lineRule="exact"/>
        <w:ind w:firstLine="900" w:firstLineChars="300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3．主管部门或有关部门已同意的核准文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件</w:t>
      </w:r>
    </w:p>
    <w:p>
      <w:pPr>
        <w:adjustRightInd w:val="0"/>
        <w:snapToGrid w:val="0"/>
        <w:spacing w:line="520" w:lineRule="exact"/>
        <w:ind w:firstLine="900" w:firstLineChars="300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4．新丰县</w:t>
      </w:r>
      <w:r>
        <w:rPr>
          <w:rFonts w:hint="eastAsia" w:ascii="仿宋_GB2312" w:hAnsi="Times New Roman" w:eastAsia="仿宋_GB2312"/>
          <w:kern w:val="0"/>
          <w:sz w:val="30"/>
          <w:szCs w:val="30"/>
          <w:lang w:val="en-US" w:eastAsia="zh-CN"/>
        </w:rPr>
        <w:t>国有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资产处置</w:t>
      </w:r>
      <w:r>
        <w:rPr>
          <w:rFonts w:hint="eastAsia" w:ascii="仿宋_GB2312" w:hAnsi="Times New Roman" w:eastAsia="仿宋_GB2312"/>
          <w:kern w:val="0"/>
          <w:sz w:val="30"/>
          <w:szCs w:val="30"/>
          <w:lang w:val="en-US" w:eastAsia="zh-CN"/>
        </w:rPr>
        <w:t>申报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审批表（一式三份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</w:p>
    <w:p>
      <w:pPr>
        <w:adjustRightInd w:val="0"/>
        <w:snapToGrid w:val="0"/>
        <w:spacing w:line="520" w:lineRule="exact"/>
        <w:ind w:firstLine="900" w:firstLineChars="300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5．其他资料和有关证明材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料</w:t>
      </w:r>
    </w:p>
    <w:p>
      <w:pPr>
        <w:adjustRightInd w:val="0"/>
        <w:snapToGrid w:val="0"/>
        <w:spacing w:line="520" w:lineRule="exact"/>
        <w:ind w:firstLine="4800" w:firstLineChars="1600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520" w:lineRule="exact"/>
        <w:ind w:firstLine="4800" w:firstLineChars="1600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单位</w:t>
      </w:r>
      <w:bookmarkStart w:id="0" w:name="_GoBack"/>
      <w:bookmarkEnd w:id="0"/>
      <w:r>
        <w:rPr>
          <w:rFonts w:hint="eastAsia" w:ascii="仿宋_GB2312" w:hAnsi="Times New Roman" w:eastAsia="仿宋_GB2312"/>
          <w:kern w:val="0"/>
          <w:sz w:val="30"/>
          <w:szCs w:val="30"/>
        </w:rPr>
        <w:t>（公章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</w:p>
    <w:p>
      <w:pPr>
        <w:adjustRightInd w:val="0"/>
        <w:snapToGrid w:val="0"/>
        <w:spacing w:line="520" w:lineRule="exact"/>
        <w:ind w:firstLine="4200" w:firstLineChars="1400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>XXXX</w:t>
      </w:r>
      <w:r>
        <w:rPr>
          <w:rFonts w:hint="eastAsia" w:ascii="仿宋_GB2312" w:eastAsia="仿宋_GB2312"/>
          <w:kern w:val="0"/>
          <w:sz w:val="30"/>
          <w:szCs w:val="30"/>
        </w:rPr>
        <w:t>年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XX</w:t>
      </w:r>
      <w:r>
        <w:rPr>
          <w:rFonts w:hint="eastAsia" w:ascii="仿宋_GB2312" w:eastAsia="仿宋_GB2312"/>
          <w:kern w:val="0"/>
          <w:sz w:val="30"/>
          <w:szCs w:val="30"/>
        </w:rPr>
        <w:t>月</w:t>
      </w:r>
      <w:r>
        <w:rPr>
          <w:rFonts w:hint="eastAsia" w:ascii="仿宋_GB2312" w:hAnsi="Times New Roman" w:eastAsia="仿宋_GB2312"/>
          <w:kern w:val="0"/>
          <w:sz w:val="30"/>
          <w:szCs w:val="30"/>
        </w:rPr>
        <w:t>XX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日</w:t>
      </w:r>
    </w:p>
    <w:p>
      <w:pPr>
        <w:adjustRightInd w:val="0"/>
        <w:snapToGrid w:val="0"/>
        <w:spacing w:line="520" w:lineRule="exact"/>
        <w:ind w:firstLine="4200" w:firstLineChars="1400"/>
        <w:rPr>
          <w:rFonts w:hint="eastAsia" w:ascii="仿宋_GB2312" w:hAnsi="Times New Roman" w:eastAsia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kern w:val="0"/>
          <w:sz w:val="30"/>
          <w:szCs w:val="30"/>
        </w:rPr>
        <w:t xml:space="preserve">（联系人： 联系电话：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018"/>
    <w:rsid w:val="0014077A"/>
    <w:rsid w:val="00B90018"/>
    <w:rsid w:val="05EC0C6B"/>
    <w:rsid w:val="08DD6186"/>
    <w:rsid w:val="14FB753F"/>
    <w:rsid w:val="358C52E1"/>
    <w:rsid w:val="41095A05"/>
    <w:rsid w:val="59537E7E"/>
    <w:rsid w:val="5A19169D"/>
    <w:rsid w:val="77B53CB2"/>
    <w:rsid w:val="7E372354"/>
    <w:rsid w:val="7EA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59</Words>
  <Characters>338</Characters>
  <Lines>2</Lines>
  <Paragraphs>1</Paragraphs>
  <TotalTime>11</TotalTime>
  <ScaleCrop>false</ScaleCrop>
  <LinksUpToDate>false</LinksUpToDate>
  <CharactersWithSpaces>396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2017-02-28T08:21:00Z</dcterms:created>
  <dc:creator>深度联盟http:/sdwm.org</dc:creator>
  <cp:lastModifiedBy>Administrator</cp:lastModifiedBy>
  <cp:lastPrinted>2018-11-01T08:11:00Z</cp:lastPrinted>
  <dcterms:modified xsi:type="dcterms:W3CDTF">2018-12-03T08:29:51Z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