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BF630">
      <w:pPr>
        <w:spacing w:line="360" w:lineRule="auto"/>
        <w:ind w:firstLine="0" w:firstLineChars="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</w:t>
      </w:r>
    </w:p>
    <w:p w14:paraId="79DE9058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79310156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4FD17134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5A30D158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eastAsia="zh-CN"/>
        </w:rPr>
        <w:t>2025</w:t>
      </w:r>
      <w:r>
        <w:rPr>
          <w:rFonts w:hint="eastAsia" w:ascii="仿宋_GB2312" w:hAnsi="宋体" w:eastAsia="仿宋_GB2312"/>
          <w:sz w:val="32"/>
        </w:rPr>
        <w:t>年新丰县司茅坪林场退休人员养老待遇补差</w:t>
      </w:r>
    </w:p>
    <w:p w14:paraId="1E980BBF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411630AD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</w:p>
    <w:p w14:paraId="00A31897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3BDC33CF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73997408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陈素辉</w:t>
      </w:r>
    </w:p>
    <w:p w14:paraId="767697D4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3EE14491">
      <w:pPr>
        <w:spacing w:line="720" w:lineRule="auto"/>
        <w:rPr>
          <w:rFonts w:hint="default" w:ascii="仿宋_GB2312" w:hAnsi="宋体" w:eastAsia="仿宋_GB2312"/>
          <w:sz w:val="32"/>
          <w:lang w:val="en-US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13434040508</w:t>
      </w:r>
    </w:p>
    <w:p w14:paraId="2F03C00C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5439B89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56A85990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2026年9月16日</w:t>
      </w:r>
    </w:p>
    <w:p w14:paraId="2AE5AA19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2855576D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58D58630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E8253C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5541074F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县财政下达</w:t>
      </w:r>
      <w:r>
        <w:rPr>
          <w:rFonts w:hint="eastAsia" w:ascii="仿宋_GB2312" w:hAnsi="宋体" w:eastAsia="仿宋_GB2312"/>
          <w:sz w:val="32"/>
        </w:rPr>
        <w:t>新丰县</w:t>
      </w:r>
      <w:r>
        <w:rPr>
          <w:rFonts w:hint="eastAsia" w:ascii="仿宋_GB2312" w:hAnsi="宋体" w:eastAsia="仿宋_GB2312"/>
          <w:sz w:val="32"/>
          <w:lang w:eastAsia="zh-CN"/>
        </w:rPr>
        <w:t>司茅坪</w:t>
      </w:r>
      <w:r>
        <w:rPr>
          <w:rFonts w:hint="eastAsia" w:ascii="仿宋_GB2312" w:hAnsi="宋体" w:eastAsia="仿宋_GB2312"/>
          <w:sz w:val="32"/>
        </w:rPr>
        <w:t>林场退休人员养老待遇补差经费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58.84万元，本项目是常年性、持续性项目，主要落实离退休职工按照国家和省的有关规定领取养老待遇，按新丰县公益一类事业单位退休职工养老待遇水平予以补助，改善退休人员的生活水平。</w:t>
      </w:r>
    </w:p>
    <w:p w14:paraId="3786D21E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262A66D8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（一）自评分数</w:t>
      </w:r>
    </w:p>
    <w:p w14:paraId="71C8B94B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根据绩效自评指标评分表标准，</w:t>
      </w:r>
      <w:r>
        <w:rPr>
          <w:rFonts w:hint="eastAsia" w:ascii="仿宋_GB2312" w:hAnsi="宋体" w:eastAsia="仿宋_GB2312"/>
          <w:sz w:val="32"/>
        </w:rPr>
        <w:t>新丰县</w:t>
      </w:r>
      <w:r>
        <w:rPr>
          <w:rFonts w:hint="eastAsia" w:ascii="仿宋_GB2312" w:hAnsi="宋体" w:eastAsia="仿宋_GB2312"/>
          <w:sz w:val="32"/>
          <w:lang w:eastAsia="zh-CN"/>
        </w:rPr>
        <w:t>司茅坪</w:t>
      </w:r>
      <w:r>
        <w:rPr>
          <w:rFonts w:hint="eastAsia" w:ascii="仿宋_GB2312" w:hAnsi="宋体" w:eastAsia="仿宋_GB2312"/>
          <w:sz w:val="32"/>
        </w:rPr>
        <w:t>林场退休人员养老待遇补差经费</w:t>
      </w:r>
      <w:r>
        <w:rPr>
          <w:rFonts w:hint="eastAsia" w:ascii="仿宋_GB2312" w:eastAsia="仿宋_GB2312"/>
          <w:sz w:val="32"/>
          <w:szCs w:val="32"/>
          <w:lang w:eastAsia="zh-CN"/>
        </w:rPr>
        <w:t>项目自评分为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100分。</w:t>
      </w:r>
    </w:p>
    <w:p w14:paraId="603FA55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0BF3B34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1F25B18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2025年1-12月支付</w:t>
      </w:r>
      <w:r>
        <w:rPr>
          <w:rFonts w:hint="eastAsia" w:ascii="仿宋_GB2312" w:hAnsi="宋体" w:eastAsia="仿宋_GB2312"/>
          <w:sz w:val="32"/>
        </w:rPr>
        <w:t>新丰县</w:t>
      </w:r>
      <w:r>
        <w:rPr>
          <w:rFonts w:hint="eastAsia" w:ascii="仿宋_GB2312" w:hAnsi="宋体" w:eastAsia="仿宋_GB2312"/>
          <w:sz w:val="32"/>
          <w:lang w:eastAsia="zh-CN"/>
        </w:rPr>
        <w:t>司茅坪</w:t>
      </w:r>
      <w:r>
        <w:rPr>
          <w:rFonts w:hint="eastAsia" w:ascii="仿宋_GB2312" w:hAnsi="宋体" w:eastAsia="仿宋_GB2312"/>
          <w:sz w:val="32"/>
        </w:rPr>
        <w:t>林场退休人员养老待遇补差</w:t>
      </w:r>
      <w:r>
        <w:rPr>
          <w:rFonts w:hint="eastAsia" w:ascii="仿宋_GB2312" w:hAnsi="宋体" w:eastAsia="仿宋_GB2312"/>
          <w:sz w:val="32"/>
          <w:lang w:val="en-US" w:eastAsia="zh-CN"/>
        </w:rPr>
        <w:t>总预算金额为58.835万元。</w:t>
      </w:r>
    </w:p>
    <w:p w14:paraId="376F0399">
      <w:pPr>
        <w:numPr>
          <w:ilvl w:val="0"/>
          <w:numId w:val="1"/>
        </w:numPr>
        <w:snapToGrid w:val="0"/>
        <w:spacing w:beforeLines="0" w:afterLines="0" w:line="360" w:lineRule="auto"/>
        <w:ind w:left="960" w:leftChars="0" w:firstLine="0" w:firstLine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资金完成绩效目标情况。</w:t>
      </w:r>
    </w:p>
    <w:p w14:paraId="1604788D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/>
          <w:sz w:val="32"/>
        </w:rPr>
        <w:t>新丰县</w:t>
      </w:r>
      <w:r>
        <w:rPr>
          <w:rFonts w:hint="eastAsia" w:ascii="仿宋_GB2312" w:hAnsi="宋体" w:eastAsia="仿宋_GB2312"/>
          <w:sz w:val="32"/>
          <w:lang w:eastAsia="zh-CN"/>
        </w:rPr>
        <w:t>司茅坪</w:t>
      </w:r>
      <w:r>
        <w:rPr>
          <w:rFonts w:hint="eastAsia" w:ascii="仿宋_GB2312" w:hAnsi="宋体" w:eastAsia="仿宋_GB2312"/>
          <w:sz w:val="32"/>
        </w:rPr>
        <w:t>林场退休人员养老待遇补差经费</w:t>
      </w:r>
      <w:r>
        <w:rPr>
          <w:rFonts w:hint="eastAsia" w:ascii="仿宋_GB2312" w:hAnsi="宋体" w:eastAsia="仿宋_GB2312"/>
          <w:sz w:val="32"/>
          <w:lang w:val="en-US" w:eastAsia="zh-CN"/>
        </w:rPr>
        <w:t>预算为58.835万元，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完成支出率99%。其中产出指标：</w:t>
      </w:r>
      <w:r>
        <w:rPr>
          <w:rFonts w:hint="default" w:ascii="Calibri" w:hAnsi="Calibri" w:eastAsia="仿宋_GB2312" w:cs="Calibri"/>
          <w:sz w:val="32"/>
          <w:szCs w:val="32"/>
        </w:rPr>
        <w:t>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数量指标：养老待遇补差人数为35人；</w:t>
      </w:r>
      <w:r>
        <w:rPr>
          <w:rFonts w:hint="default" w:ascii="Calibri" w:hAnsi="Calibri" w:eastAsia="仿宋_GB2312" w:cs="Calibri"/>
          <w:sz w:val="32"/>
          <w:szCs w:val="32"/>
          <w:lang w:val="en-US" w:eastAsia="zh-CN"/>
        </w:rPr>
        <w:t>②质量指标</w:t>
      </w:r>
      <w:r>
        <w:rPr>
          <w:rFonts w:hint="eastAsia" w:ascii="Calibri" w:hAnsi="Calibri" w:eastAsia="仿宋_GB2312" w:cs="Calibri"/>
          <w:sz w:val="32"/>
          <w:szCs w:val="32"/>
          <w:lang w:val="en-US" w:eastAsia="zh-CN"/>
        </w:rPr>
        <w:t>：发放准确率100%；</w:t>
      </w:r>
      <w:r>
        <w:rPr>
          <w:rFonts w:hint="default" w:ascii="Calibri" w:hAnsi="Calibri" w:eastAsia="仿宋_GB2312" w:cs="Calibri"/>
          <w:sz w:val="32"/>
          <w:szCs w:val="32"/>
          <w:lang w:val="en-US" w:eastAsia="zh-CN"/>
        </w:rPr>
        <w:t>③时效指标</w:t>
      </w:r>
      <w:r>
        <w:rPr>
          <w:rFonts w:hint="eastAsia" w:ascii="Calibri" w:hAnsi="Calibri" w:eastAsia="仿宋_GB2312" w:cs="Calibri"/>
          <w:sz w:val="32"/>
          <w:szCs w:val="32"/>
          <w:lang w:val="en-US" w:eastAsia="zh-CN"/>
        </w:rPr>
        <w:t>:每月支付及时率100%；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④成本指标：每月支付退休人员养老待遇补差金额4.915元。</w:t>
      </w:r>
      <w:r>
        <w:rPr>
          <w:rFonts w:hint="eastAsia" w:ascii="Calibri" w:hAnsi="Calibri" w:eastAsia="仿宋_GB2312" w:cs="Calibri"/>
          <w:sz w:val="32"/>
          <w:szCs w:val="32"/>
          <w:lang w:val="en-US" w:eastAsia="zh-CN"/>
        </w:rPr>
        <w:t>满意度指标：列入补差范围退休人员35人满意度100%。</w:t>
      </w:r>
    </w:p>
    <w:p w14:paraId="637A1DC0">
      <w:pPr>
        <w:numPr>
          <w:ilvl w:val="0"/>
          <w:numId w:val="0"/>
        </w:numPr>
        <w:snapToGrid w:val="0"/>
        <w:spacing w:beforeLines="0" w:afterLines="0" w:line="360" w:lineRule="auto"/>
        <w:ind w:left="960" w:leftChars="0"/>
        <w:rPr>
          <w:rFonts w:hint="eastAsia" w:ascii="仿宋_GB2312" w:eastAsia="仿宋_GB2312"/>
          <w:sz w:val="32"/>
          <w:szCs w:val="32"/>
        </w:rPr>
      </w:pPr>
    </w:p>
    <w:p w14:paraId="30389A8E">
      <w:pPr>
        <w:numPr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资金分用途使用绩效。</w:t>
      </w:r>
    </w:p>
    <w:p w14:paraId="0213F064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2025年完成</w:t>
      </w:r>
      <w:r>
        <w:rPr>
          <w:rFonts w:hint="eastAsia" w:ascii="仿宋_GB2312" w:hAnsi="宋体" w:eastAsia="仿宋_GB2312"/>
          <w:sz w:val="32"/>
        </w:rPr>
        <w:t>新丰县</w:t>
      </w:r>
      <w:r>
        <w:rPr>
          <w:rFonts w:hint="eastAsia" w:ascii="仿宋_GB2312" w:hAnsi="宋体" w:eastAsia="仿宋_GB2312"/>
          <w:sz w:val="32"/>
          <w:lang w:eastAsia="zh-CN"/>
        </w:rPr>
        <w:t>司茅坪</w:t>
      </w:r>
      <w:r>
        <w:rPr>
          <w:rFonts w:hint="eastAsia" w:ascii="仿宋_GB2312" w:hAnsi="宋体" w:eastAsia="仿宋_GB2312"/>
          <w:sz w:val="32"/>
        </w:rPr>
        <w:t>林场退休人员养老待遇补差</w:t>
      </w:r>
      <w:r>
        <w:rPr>
          <w:rFonts w:hint="eastAsia" w:ascii="仿宋_GB2312" w:hAnsi="宋体" w:eastAsia="仿宋_GB2312"/>
          <w:sz w:val="32"/>
          <w:lang w:eastAsia="zh-CN"/>
        </w:rPr>
        <w:t>用于林场退休人员补差的</w:t>
      </w:r>
      <w:r>
        <w:rPr>
          <w:rFonts w:hint="eastAsia" w:ascii="仿宋_GB2312" w:hAnsi="宋体" w:eastAsia="仿宋_GB2312"/>
          <w:sz w:val="32"/>
          <w:lang w:val="en-US" w:eastAsia="zh-CN"/>
        </w:rPr>
        <w:t>发放，完成发放率为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99%。由于2025年度由于退休人员死亡1人导致人员减少，资金发放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未能完全支付完毕。</w:t>
      </w:r>
    </w:p>
    <w:p w14:paraId="63721CDC">
      <w:pPr>
        <w:numPr>
          <w:ilvl w:val="0"/>
          <w:numId w:val="2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 w14:paraId="0E5219C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lang w:val="en-US" w:eastAsia="zh-CN"/>
        </w:rPr>
        <w:t>当年实际支出中人员的减少导致资金支出率不能100%支出。</w:t>
      </w:r>
    </w:p>
    <w:p w14:paraId="517DA1F0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0973E400"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p w14:paraId="73CE90F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059C2F-E869-480D-AA54-436BD1A138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C0E420B-C937-432D-8CC5-EF88B38E357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4159873-CD5B-4611-8604-576C10A1A68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7D841DB-98F9-4FDA-90C2-4E2F19A399D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441AB39C-EC82-4DE9-8CBB-7773D85ED64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16C9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96E760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96E760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6919F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CA64E0"/>
    <w:multiLevelType w:val="singleLevel"/>
    <w:tmpl w:val="A7CA64E0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abstractNum w:abstractNumId="1">
    <w:nsid w:val="3F1813C7"/>
    <w:multiLevelType w:val="singleLevel"/>
    <w:tmpl w:val="3F1813C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E5C14"/>
    <w:rsid w:val="0BFE5C14"/>
    <w:rsid w:val="297E0845"/>
    <w:rsid w:val="2F857F76"/>
    <w:rsid w:val="358205B9"/>
    <w:rsid w:val="4453094C"/>
    <w:rsid w:val="6BCE185E"/>
    <w:rsid w:val="6CFE24A2"/>
    <w:rsid w:val="7EB3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586</Words>
  <Characters>659</Characters>
  <Lines>0</Lines>
  <Paragraphs>0</Paragraphs>
  <TotalTime>12</TotalTime>
  <ScaleCrop>false</ScaleCrop>
  <LinksUpToDate>false</LinksUpToDate>
  <CharactersWithSpaces>661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黄文科</cp:lastModifiedBy>
  <dcterms:modified xsi:type="dcterms:W3CDTF">2026-09-16T07:35:30Z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7132589E1D074973BA7492AFD32899DB</vt:lpwstr>
  </property>
  <property fmtid="{D5CDD505-2E9C-101B-9397-08002B2CF9AE}" pid="5" name="KSOTemplateDocerSaveRecord">
    <vt:lpwstr>eyJoZGlkIjoiZmYyNjRjMTE3M2YyOTNjZDFlYjMwMDhlMDYyNGU2MGUiLCJ1c2VySWQiOiIzMjYyNzk0ODIifQ==</vt:lpwstr>
  </property>
</Properties>
</file>