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pPr>
        <w:spacing w:line="360" w:lineRule="auto"/>
        <w:ind w:firstLine="1044" w:firstLineChars="200"/>
        <w:jc w:val="both"/>
        <w:rPr>
          <w:rFonts w:hint="eastAsia" w:ascii="方正小标宋简体" w:hAnsi="宋体" w:eastAsia="方正小标宋简体"/>
          <w:b/>
          <w:sz w:val="52"/>
          <w:szCs w:val="52"/>
        </w:rPr>
      </w:pPr>
      <w:r>
        <w:rPr>
          <w:rFonts w:hint="eastAsia" w:ascii="方正小标宋简体" w:hAnsi="宋体" w:eastAsia="方正小标宋简体"/>
          <w:b/>
          <w:bCs/>
          <w:sz w:val="52"/>
          <w:szCs w:val="52"/>
        </w:rPr>
        <w:t>财政支出项目绩效自评</w:t>
      </w:r>
      <w:r>
        <w:rPr>
          <w:rFonts w:hint="eastAsia" w:ascii="方正小标宋简体" w:hAnsi="宋体" w:eastAsia="方正小标宋简体"/>
          <w:b/>
          <w:sz w:val="52"/>
          <w:szCs w:val="52"/>
        </w:rPr>
        <w:t>报告</w:t>
      </w:r>
    </w:p>
    <w:p>
      <w:pPr>
        <w:spacing w:line="360" w:lineRule="auto"/>
        <w:ind w:firstLine="3200" w:firstLineChars="10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2024年度</w:t>
      </w:r>
      <w:r>
        <w:rPr>
          <w:rFonts w:hint="eastAsia" w:ascii="仿宋_GB2312" w:hAnsi="仿宋_GB2312" w:eastAsia="仿宋_GB2312" w:cs="仿宋_GB2312"/>
          <w:sz w:val="32"/>
          <w:szCs w:val="32"/>
          <w:lang w:eastAsia="zh-CN"/>
        </w:rPr>
        <w:t>）</w:t>
      </w:r>
    </w:p>
    <w:p>
      <w:pPr>
        <w:spacing w:line="720" w:lineRule="auto"/>
        <w:rPr>
          <w:rFonts w:hint="eastAsia" w:ascii="仿宋_GB2312" w:hAnsi="宋体" w:eastAsia="仿宋_GB2312"/>
          <w:sz w:val="32"/>
        </w:rPr>
      </w:pPr>
    </w:p>
    <w:p>
      <w:pPr>
        <w:spacing w:line="720" w:lineRule="auto"/>
        <w:rPr>
          <w:rFonts w:hint="eastAsia" w:ascii="仿宋_GB2312" w:hAnsi="宋体" w:eastAsia="仿宋_GB2312"/>
          <w:sz w:val="32"/>
        </w:rPr>
      </w:pPr>
      <w:r>
        <w:rPr>
          <w:rFonts w:hint="eastAsia" w:ascii="仿宋_GB2312" w:hAnsi="宋体" w:eastAsia="仿宋_GB2312"/>
          <w:sz w:val="32"/>
        </w:rPr>
        <w:t>项目名称：新丰县马头镇科罗村美丽家园项目</w:t>
      </w:r>
    </w:p>
    <w:p>
      <w:pPr>
        <w:spacing w:line="720" w:lineRule="auto"/>
        <w:rPr>
          <w:rFonts w:hint="eastAsia" w:ascii="仿宋_GB2312" w:hAnsi="宋体" w:eastAsia="仿宋_GB2312"/>
          <w:sz w:val="32"/>
        </w:rPr>
      </w:pPr>
    </w:p>
    <w:p>
      <w:pPr>
        <w:spacing w:line="240" w:lineRule="auto"/>
        <w:ind w:firstLine="1449" w:firstLineChars="453"/>
        <w:rPr>
          <w:rFonts w:hint="eastAsia" w:ascii="仿宋_GB2312" w:hAnsi="宋体" w:eastAsia="仿宋_GB2312"/>
          <w:sz w:val="32"/>
        </w:rPr>
      </w:pPr>
    </w:p>
    <w:p>
      <w:pPr>
        <w:spacing w:line="240" w:lineRule="auto"/>
        <w:rPr>
          <w:rFonts w:hint="eastAsia" w:ascii="仿宋_GB2312" w:hAnsi="宋体" w:eastAsia="仿宋_GB2312"/>
          <w:sz w:val="32"/>
          <w:lang w:eastAsia="zh-CN"/>
        </w:rPr>
      </w:pPr>
      <w:r>
        <w:rPr>
          <w:rFonts w:hint="eastAsia" w:ascii="仿宋_GB2312" w:hAnsi="宋体" w:eastAsia="仿宋_GB2312"/>
          <w:sz w:val="32"/>
        </w:rPr>
        <w:t>项目单位：（公章）</w:t>
      </w:r>
      <w:r>
        <w:rPr>
          <w:rFonts w:hint="eastAsia" w:ascii="仿宋_GB2312" w:hAnsi="宋体" w:eastAsia="仿宋_GB2312"/>
          <w:sz w:val="32"/>
          <w:lang w:eastAsia="zh-CN"/>
        </w:rPr>
        <w:t>新丰县水务局</w:t>
      </w:r>
    </w:p>
    <w:p>
      <w:pPr>
        <w:spacing w:line="240" w:lineRule="auto"/>
        <w:rPr>
          <w:rFonts w:hint="eastAsia" w:ascii="仿宋_GB2312" w:hAnsi="宋体" w:eastAsia="仿宋_GB2312"/>
          <w:sz w:val="24"/>
          <w:szCs w:val="24"/>
        </w:rPr>
      </w:pPr>
      <w:r>
        <w:rPr>
          <w:rFonts w:hint="eastAsia" w:ascii="仿宋_GB2312" w:hAnsi="宋体" w:eastAsia="仿宋_GB2312"/>
          <w:sz w:val="24"/>
          <w:szCs w:val="24"/>
        </w:rPr>
        <w:t>(一级预算单位)</w:t>
      </w:r>
    </w:p>
    <w:p>
      <w:pPr>
        <w:spacing w:line="720" w:lineRule="auto"/>
        <w:ind w:firstLine="1449" w:firstLineChars="453"/>
        <w:rPr>
          <w:rFonts w:hint="eastAsia" w:ascii="仿宋_GB2312" w:hAnsi="宋体" w:eastAsia="仿宋_GB2312"/>
          <w:sz w:val="32"/>
        </w:rPr>
      </w:pPr>
    </w:p>
    <w:p>
      <w:pPr>
        <w:spacing w:line="720" w:lineRule="auto"/>
        <w:rPr>
          <w:rFonts w:hint="eastAsia" w:ascii="仿宋_GB2312" w:hAnsi="宋体" w:eastAsia="仿宋_GB2312"/>
          <w:sz w:val="32"/>
          <w:lang w:val="en-US" w:eastAsia="zh-CN"/>
        </w:rPr>
      </w:pPr>
      <w:r>
        <w:rPr>
          <w:rFonts w:hint="eastAsia" w:ascii="仿宋_GB2312" w:hAnsi="宋体" w:eastAsia="仿宋_GB2312"/>
          <w:sz w:val="32"/>
        </w:rPr>
        <w:t>填报人姓名：</w:t>
      </w:r>
      <w:r>
        <w:rPr>
          <w:rFonts w:hint="eastAsia" w:ascii="仿宋_GB2312" w:hAnsi="宋体" w:eastAsia="仿宋_GB2312"/>
          <w:sz w:val="32"/>
          <w:lang w:eastAsia="zh-CN"/>
        </w:rPr>
        <w:t>李燕</w:t>
      </w:r>
    </w:p>
    <w:p>
      <w:pPr>
        <w:spacing w:line="720" w:lineRule="auto"/>
        <w:ind w:firstLine="1449" w:firstLineChars="453"/>
        <w:rPr>
          <w:rFonts w:hint="eastAsia" w:ascii="仿宋_GB2312" w:hAnsi="宋体" w:eastAsia="仿宋_GB2312"/>
          <w:sz w:val="32"/>
        </w:rPr>
      </w:pPr>
    </w:p>
    <w:p>
      <w:pPr>
        <w:spacing w:line="720" w:lineRule="auto"/>
        <w:rPr>
          <w:rFonts w:hint="default" w:ascii="仿宋_GB2312" w:hAnsi="宋体" w:eastAsia="仿宋_GB2312"/>
          <w:sz w:val="32"/>
          <w:lang w:val="en-US" w:eastAsia="zh-CN"/>
        </w:rPr>
      </w:pPr>
      <w:r>
        <w:rPr>
          <w:rFonts w:hint="eastAsia" w:ascii="仿宋_GB2312" w:hAnsi="宋体" w:eastAsia="仿宋_GB2312"/>
          <w:sz w:val="32"/>
        </w:rPr>
        <w:t>联系电话：</w:t>
      </w:r>
      <w:r>
        <w:rPr>
          <w:rFonts w:hint="eastAsia" w:ascii="仿宋_GB2312" w:hAnsi="宋体" w:eastAsia="仿宋_GB2312"/>
          <w:sz w:val="32"/>
          <w:lang w:val="en-US" w:eastAsia="zh-CN"/>
        </w:rPr>
        <w:t>0751-2282038</w:t>
      </w:r>
    </w:p>
    <w:p>
      <w:pPr>
        <w:spacing w:line="720" w:lineRule="auto"/>
        <w:rPr>
          <w:rFonts w:hint="eastAsia" w:ascii="仿宋_GB2312" w:hAnsi="宋体" w:eastAsia="仿宋_GB2312"/>
          <w:sz w:val="32"/>
        </w:rPr>
      </w:pPr>
    </w:p>
    <w:p>
      <w:pPr>
        <w:spacing w:line="720" w:lineRule="auto"/>
        <w:rPr>
          <w:rFonts w:hint="eastAsia" w:ascii="仿宋_GB2312" w:hAnsi="宋体" w:eastAsia="仿宋_GB2312"/>
          <w:sz w:val="32"/>
        </w:rPr>
      </w:pPr>
    </w:p>
    <w:p>
      <w:pPr>
        <w:spacing w:line="720" w:lineRule="auto"/>
        <w:rPr>
          <w:rFonts w:hint="eastAsia" w:ascii="仿宋_GB2312" w:hAnsi="宋体" w:eastAsia="仿宋_GB2312"/>
          <w:sz w:val="32"/>
        </w:rPr>
      </w:pPr>
      <w:r>
        <w:rPr>
          <w:rFonts w:hint="eastAsia" w:ascii="仿宋_GB2312" w:hAnsi="宋体" w:eastAsia="仿宋_GB2312"/>
          <w:sz w:val="32"/>
        </w:rPr>
        <w:t>填报日期：</w:t>
      </w:r>
      <w:r>
        <w:rPr>
          <w:rFonts w:hint="eastAsia" w:ascii="仿宋_GB2312" w:hAnsi="宋体" w:eastAsia="仿宋_GB2312"/>
          <w:sz w:val="32"/>
          <w:lang w:val="en-US" w:eastAsia="zh-CN"/>
        </w:rPr>
        <w:t>2025年3月19日</w:t>
      </w:r>
    </w:p>
    <w:p>
      <w:pPr>
        <w:spacing w:line="360" w:lineRule="auto"/>
        <w:jc w:val="both"/>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val="0"/>
        <w:spacing w:beforeLines="0" w:afterLines="0" w:line="360" w:lineRule="auto"/>
        <w:ind w:firstLine="640" w:firstLineChars="200"/>
        <w:textAlignment w:val="auto"/>
        <w:rPr>
          <w:rFonts w:hint="eastAsia" w:ascii="黑体" w:eastAsia="黑体"/>
          <w:sz w:val="32"/>
          <w:szCs w:val="32"/>
        </w:rPr>
      </w:pPr>
      <w:r>
        <w:rPr>
          <w:rFonts w:hint="eastAsia" w:ascii="黑体" w:eastAsia="黑体"/>
          <w:sz w:val="32"/>
          <w:szCs w:val="32"/>
        </w:rPr>
        <w:t>一、基本情况</w:t>
      </w:r>
    </w:p>
    <w:p>
      <w:pPr>
        <w:keepNext w:val="0"/>
        <w:keepLines w:val="0"/>
        <w:pageBreakBefore w:val="0"/>
        <w:widowControl/>
        <w:suppressLineNumbers w:val="0"/>
        <w:kinsoku/>
        <w:wordWrap/>
        <w:overflowPunct/>
        <w:topLinePunct w:val="0"/>
        <w:autoSpaceDE/>
        <w:autoSpaceDN/>
        <w:bidi w:val="0"/>
        <w:adjustRightInd/>
        <w:spacing w:line="360" w:lineRule="auto"/>
        <w:ind w:firstLine="640" w:firstLineChars="200"/>
        <w:jc w:val="left"/>
        <w:textAlignment w:val="auto"/>
      </w:pPr>
      <w:r>
        <w:rPr>
          <w:rFonts w:hint="eastAsia" w:ascii="仿宋_GB2312" w:eastAsia="仿宋_GB2312"/>
          <w:color w:val="000000" w:themeColor="text1"/>
          <w:sz w:val="32"/>
          <w:szCs w:val="32"/>
          <w:lang w:val="en-US" w:eastAsia="zh-CN"/>
          <w14:textFill>
            <w14:solidFill>
              <w14:schemeClr w14:val="tx1"/>
            </w14:solidFill>
          </w14:textFill>
        </w:rPr>
        <w:t>2024年度到位2024年中央水库移民扶持基金（资金）预算-新丰县马头镇科罗村美丽家园项目</w:t>
      </w:r>
      <w:r>
        <w:rPr>
          <w:rFonts w:hint="eastAsia" w:ascii="仿宋_GB2312" w:hAnsi="宋体" w:eastAsia="仿宋_GB2312"/>
          <w:sz w:val="32"/>
          <w:lang w:val="en-US" w:eastAsia="zh-CN"/>
        </w:rPr>
        <w:t>1029.69</w:t>
      </w:r>
      <w:r>
        <w:rPr>
          <w:rFonts w:hint="eastAsia" w:ascii="仿宋_GB2312" w:eastAsia="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根据征求移民村的意愿，计划安排</w:t>
      </w:r>
      <w:r>
        <w:rPr>
          <w:rFonts w:hint="eastAsia" w:ascii="仿宋_GB2312" w:hAnsi="仿宋_GB2312" w:eastAsia="仿宋_GB2312" w:cs="仿宋_GB2312"/>
          <w:color w:val="000000" w:themeColor="text1"/>
          <w:sz w:val="32"/>
          <w:szCs w:val="32"/>
          <w:lang w:eastAsia="zh-CN"/>
          <w14:textFill>
            <w14:solidFill>
              <w14:schemeClr w14:val="tx1"/>
            </w14:solidFill>
          </w14:textFill>
        </w:rPr>
        <w:t>资金</w:t>
      </w:r>
      <w:r>
        <w:rPr>
          <w:rFonts w:hint="eastAsia" w:ascii="仿宋_GB2312" w:hAnsi="宋体" w:eastAsia="仿宋_GB2312"/>
          <w:sz w:val="32"/>
          <w:lang w:val="en-US" w:eastAsia="zh-CN"/>
        </w:rPr>
        <w:t>1029.69</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该项目总投资1759.69万元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，用于安排</w:t>
      </w:r>
      <w:r>
        <w:rPr>
          <w:rFonts w:hint="eastAsia" w:ascii="仿宋_GB2312" w:eastAsia="仿宋_GB2312"/>
          <w:color w:val="000000" w:themeColor="text1"/>
          <w:sz w:val="32"/>
          <w:szCs w:val="32"/>
          <w:lang w:val="en-US" w:eastAsia="zh-CN"/>
          <w14:textFill>
            <w14:solidFill>
              <w14:schemeClr w14:val="tx1"/>
            </w14:solidFill>
          </w14:textFill>
        </w:rPr>
        <w:t>新丰县马头镇科罗村美丽家园项目</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通过</w:t>
      </w:r>
      <w:r>
        <w:rPr>
          <w:rFonts w:hint="eastAsia" w:ascii="仿宋_GB2312" w:hAnsi="仿宋_GB2312" w:eastAsia="仿宋_GB2312" w:cs="仿宋_GB2312"/>
          <w:color w:val="000000" w:themeColor="text1"/>
          <w:sz w:val="32"/>
          <w:szCs w:val="32"/>
          <w:lang w:eastAsia="zh-CN"/>
          <w14:textFill>
            <w14:solidFill>
              <w14:schemeClr w14:val="tx1"/>
            </w14:solidFill>
          </w14:textFill>
        </w:rPr>
        <w:t>对该</w:t>
      </w:r>
      <w:r>
        <w:rPr>
          <w:rFonts w:hint="eastAsia" w:ascii="仿宋_GB2312" w:eastAsia="仿宋_GB2312"/>
          <w:color w:val="000000" w:themeColor="text1"/>
          <w:sz w:val="32"/>
          <w:szCs w:val="32"/>
          <w:lang w:val="en-US" w:eastAsia="zh-CN"/>
          <w14:textFill>
            <w14:solidFill>
              <w14:schemeClr w14:val="tx1"/>
            </w14:solidFill>
          </w14:textFill>
        </w:rPr>
        <w:t>移民村</w:t>
      </w:r>
      <w:r>
        <w:rPr>
          <w:rFonts w:hint="eastAsia" w:ascii="仿宋_GB2312" w:hAnsi="仿宋_GB2312" w:eastAsia="仿宋_GB2312" w:cs="仿宋_GB2312"/>
          <w:sz w:val="32"/>
          <w:szCs w:val="32"/>
          <w:lang w:eastAsia="zh-CN"/>
        </w:rPr>
        <w:t>建设项目实施，产生的社会效益和生态、环境效益十分显著，对改善当地群众的生产和生活水平有直接影响，为当地社会主义新农村建设提供基础设施保障，也进一步加强了移民村美丽乡村、振兴乡村的基础设施建设，为移民村的经济快速发展和人民安定团结提供了更便利的条件和有力的保障，直接改善了该村的村容村貌，又大大地改善了当地生态环境。</w:t>
      </w:r>
    </w:p>
    <w:p>
      <w:pPr>
        <w:keepNext w:val="0"/>
        <w:keepLines w:val="0"/>
        <w:pageBreakBefore w:val="0"/>
        <w:kinsoku/>
        <w:wordWrap/>
        <w:overflowPunct/>
        <w:topLinePunct w:val="0"/>
        <w:autoSpaceDE/>
        <w:autoSpaceDN/>
        <w:bidi w:val="0"/>
        <w:adjustRightInd/>
        <w:snapToGrid w:val="0"/>
        <w:spacing w:beforeLines="0" w:afterLines="0" w:line="360" w:lineRule="auto"/>
        <w:ind w:firstLine="640" w:firstLineChars="200"/>
        <w:textAlignment w:val="auto"/>
        <w:rPr>
          <w:rFonts w:hint="eastAsia" w:ascii="黑体" w:eastAsia="黑体"/>
          <w:sz w:val="32"/>
          <w:szCs w:val="32"/>
        </w:rPr>
      </w:pPr>
      <w:r>
        <w:rPr>
          <w:rFonts w:hint="eastAsia" w:ascii="黑体" w:eastAsia="黑体"/>
          <w:sz w:val="32"/>
          <w:szCs w:val="32"/>
        </w:rPr>
        <w:t>二、自评情况</w:t>
      </w:r>
    </w:p>
    <w:p>
      <w:pPr>
        <w:keepNext w:val="0"/>
        <w:keepLines w:val="0"/>
        <w:pageBreakBefore w:val="0"/>
        <w:kinsoku/>
        <w:wordWrap/>
        <w:overflowPunct/>
        <w:topLinePunct w:val="0"/>
        <w:autoSpaceDE/>
        <w:autoSpaceDN/>
        <w:bidi w:val="0"/>
        <w:adjustRightInd/>
        <w:snapToGrid w:val="0"/>
        <w:spacing w:beforeLines="0" w:afterLines="0"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（一）自评分数</w:t>
      </w:r>
    </w:p>
    <w:p>
      <w:pPr>
        <w:keepNext w:val="0"/>
        <w:keepLines w:val="0"/>
        <w:pageBreakBefore w:val="0"/>
        <w:kinsoku/>
        <w:wordWrap/>
        <w:overflowPunct/>
        <w:topLinePunct w:val="0"/>
        <w:autoSpaceDE/>
        <w:autoSpaceDN/>
        <w:bidi w:val="0"/>
        <w:adjustRightInd/>
        <w:snapToGrid w:val="0"/>
        <w:spacing w:beforeLines="0" w:afterLines="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按照财政</w:t>
      </w:r>
      <w:r>
        <w:rPr>
          <w:rFonts w:hint="eastAsia" w:ascii="仿宋_GB2312" w:hAnsi="仿宋_GB2312" w:eastAsia="仿宋_GB2312" w:cs="仿宋_GB2312"/>
          <w:sz w:val="32"/>
          <w:szCs w:val="32"/>
          <w:lang w:eastAsia="zh-CN"/>
        </w:rPr>
        <w:t>支出项目</w:t>
      </w:r>
      <w:r>
        <w:rPr>
          <w:rFonts w:hint="eastAsia" w:ascii="仿宋_GB2312" w:hAnsi="仿宋_GB2312" w:eastAsia="仿宋_GB2312" w:cs="仿宋_GB2312"/>
          <w:sz w:val="32"/>
          <w:szCs w:val="32"/>
        </w:rPr>
        <w:t>绩效自评的要求，该项目自评分为</w:t>
      </w:r>
      <w:r>
        <w:rPr>
          <w:rFonts w:hint="eastAsia" w:ascii="仿宋_GB2312" w:hAnsi="仿宋_GB2312" w:eastAsia="仿宋_GB2312" w:cs="仿宋_GB2312"/>
          <w:sz w:val="32"/>
          <w:szCs w:val="32"/>
          <w:lang w:val="en-US" w:eastAsia="zh-CN"/>
        </w:rPr>
        <w:t>98.95</w:t>
      </w:r>
      <w:r>
        <w:rPr>
          <w:rFonts w:hint="eastAsia" w:ascii="仿宋_GB2312" w:hAnsi="仿宋_GB2312" w:eastAsia="仿宋_GB2312" w:cs="仿宋_GB2312"/>
          <w:sz w:val="32"/>
          <w:szCs w:val="32"/>
        </w:rPr>
        <w:t>分。</w:t>
      </w:r>
    </w:p>
    <w:p>
      <w:pPr>
        <w:keepNext w:val="0"/>
        <w:keepLines w:val="0"/>
        <w:pageBreakBefore w:val="0"/>
        <w:kinsoku/>
        <w:wordWrap/>
        <w:overflowPunct/>
        <w:topLinePunct w:val="0"/>
        <w:autoSpaceDE/>
        <w:autoSpaceDN/>
        <w:bidi w:val="0"/>
        <w:adjustRightInd/>
        <w:snapToGrid w:val="0"/>
        <w:spacing w:beforeLines="0" w:afterLines="0"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（二）资金使用绩效</w:t>
      </w:r>
    </w:p>
    <w:p>
      <w:pPr>
        <w:keepNext w:val="0"/>
        <w:keepLines w:val="0"/>
        <w:pageBreakBefore w:val="0"/>
        <w:kinsoku/>
        <w:wordWrap/>
        <w:overflowPunct/>
        <w:topLinePunct w:val="0"/>
        <w:autoSpaceDE/>
        <w:autoSpaceDN/>
        <w:bidi w:val="0"/>
        <w:adjustRightInd/>
        <w:snapToGrid w:val="0"/>
        <w:spacing w:beforeLines="0" w:afterLines="0"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1.资金支出情况。</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640" w:firstLineChars="200"/>
        <w:textAlignment w:val="auto"/>
        <w:rPr>
          <w:rFonts w:hint="eastAsia" w:ascii="仿宋_GB2312" w:eastAsia="仿宋_GB2312"/>
          <w:sz w:val="32"/>
          <w:szCs w:val="32"/>
        </w:rPr>
      </w:pPr>
      <w:r>
        <w:rPr>
          <w:rFonts w:hint="eastAsia" w:ascii="仿宋_GB2312" w:eastAsia="仿宋_GB2312"/>
          <w:color w:val="000000" w:themeColor="text1"/>
          <w:sz w:val="32"/>
          <w:szCs w:val="32"/>
          <w:lang w:val="en-US" w:eastAsia="zh-CN"/>
          <w14:textFill>
            <w14:solidFill>
              <w14:schemeClr w14:val="tx1"/>
            </w14:solidFill>
          </w14:textFill>
        </w:rPr>
        <w:t>2024年中央水库移民扶持基金（资金）预算-新丰县马头镇科罗村美丽家园项目</w:t>
      </w:r>
      <w:r>
        <w:rPr>
          <w:rFonts w:hint="eastAsia" w:ascii="仿宋_GB2312" w:hAnsi="宋体" w:eastAsia="仿宋_GB2312"/>
          <w:sz w:val="32"/>
          <w:lang w:val="en-US" w:eastAsia="zh-CN"/>
        </w:rPr>
        <w:t>1029.69</w:t>
      </w:r>
      <w:r>
        <w:rPr>
          <w:rFonts w:hint="eastAsia" w:ascii="仿宋_GB2312" w:eastAsia="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sz w:val="32"/>
          <w:szCs w:val="32"/>
          <w:lang w:eastAsia="zh-CN"/>
        </w:rPr>
        <w:t>，</w:t>
      </w:r>
      <w:r>
        <w:rPr>
          <w:rFonts w:hint="eastAsia" w:ascii="仿宋_GB2312" w:eastAsia="仿宋_GB2312"/>
          <w:color w:val="auto"/>
          <w:sz w:val="32"/>
          <w:szCs w:val="32"/>
          <w:lang w:val="en-US" w:eastAsia="zh-CN"/>
        </w:rPr>
        <w:t>根据项目实施进度支付资金。</w:t>
      </w:r>
      <w:r>
        <w:rPr>
          <w:rFonts w:hint="eastAsia" w:ascii="仿宋_GB2312" w:hAnsi="仿宋_GB2312" w:eastAsia="仿宋_GB2312" w:cs="仿宋_GB2312"/>
          <w:sz w:val="32"/>
          <w:szCs w:val="32"/>
          <w:lang w:eastAsia="zh-CN"/>
        </w:rPr>
        <w:t>该项目因新丰江水库水位升高影响施工，导致项目实施进度偏慢，目前</w:t>
      </w:r>
      <w:r>
        <w:rPr>
          <w:rFonts w:hint="eastAsia" w:ascii="仿宋_GB2312" w:hAnsi="仿宋_GB2312" w:eastAsia="仿宋_GB2312" w:cs="仿宋_GB2312"/>
          <w:sz w:val="32"/>
          <w:szCs w:val="32"/>
          <w:lang w:val="en-US" w:eastAsia="zh-CN"/>
        </w:rPr>
        <w:t>在紧张施工中。</w:t>
      </w:r>
      <w:r>
        <w:rPr>
          <w:rFonts w:hint="eastAsia" w:ascii="仿宋_GB2312" w:eastAsia="仿宋_GB2312"/>
          <w:sz w:val="32"/>
          <w:szCs w:val="32"/>
          <w:lang w:eastAsia="zh-CN"/>
        </w:rPr>
        <w:t>截至</w:t>
      </w:r>
      <w:r>
        <w:rPr>
          <w:rFonts w:hint="eastAsia" w:ascii="仿宋_GB2312" w:eastAsia="仿宋_GB2312"/>
          <w:sz w:val="32"/>
          <w:szCs w:val="32"/>
          <w:lang w:val="en-US" w:eastAsia="zh-CN"/>
        </w:rPr>
        <w:t>2024年12月底</w:t>
      </w:r>
      <w:r>
        <w:rPr>
          <w:rFonts w:hint="eastAsia" w:ascii="仿宋_GB2312" w:eastAsia="仿宋_GB2312"/>
          <w:color w:val="auto"/>
          <w:sz w:val="32"/>
          <w:szCs w:val="32"/>
          <w:lang w:val="en-US" w:eastAsia="zh-CN"/>
        </w:rPr>
        <w:t>实际支出</w:t>
      </w:r>
      <w:r>
        <w:rPr>
          <w:rFonts w:hint="eastAsia" w:ascii="仿宋_GB2312" w:hAnsi="宋体" w:eastAsia="仿宋_GB2312"/>
          <w:color w:val="000000" w:themeColor="text1"/>
          <w:sz w:val="32"/>
          <w:lang w:val="en-US" w:eastAsia="zh-CN"/>
          <w14:textFill>
            <w14:solidFill>
              <w14:schemeClr w14:val="tx1"/>
            </w14:solidFill>
          </w14:textFill>
        </w:rPr>
        <w:t>759.6085</w:t>
      </w:r>
      <w:r>
        <w:rPr>
          <w:rFonts w:hint="eastAsia" w:ascii="仿宋_GB2312" w:eastAsia="仿宋_GB2312"/>
          <w:color w:val="auto"/>
          <w:sz w:val="32"/>
          <w:szCs w:val="32"/>
          <w:lang w:val="en-US" w:eastAsia="zh-CN"/>
        </w:rPr>
        <w:t>万元，支付率为73.77%。</w:t>
      </w:r>
      <w:r>
        <w:rPr>
          <w:rFonts w:hint="eastAsia" w:ascii="仿宋_GB2312" w:eastAsia="仿宋_GB2312"/>
          <w:sz w:val="32"/>
          <w:szCs w:val="32"/>
        </w:rPr>
        <w:t xml:space="preserve">   </w:t>
      </w:r>
    </w:p>
    <w:p>
      <w:pPr>
        <w:keepNext w:val="0"/>
        <w:keepLines w:val="0"/>
        <w:pageBreakBefore w:val="0"/>
        <w:kinsoku/>
        <w:wordWrap/>
        <w:overflowPunct/>
        <w:topLinePunct w:val="0"/>
        <w:autoSpaceDE/>
        <w:autoSpaceDN/>
        <w:bidi w:val="0"/>
        <w:adjustRightInd/>
        <w:snapToGrid w:val="0"/>
        <w:spacing w:beforeLines="0" w:afterLines="0"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资金完成绩效目标情况。</w:t>
      </w:r>
    </w:p>
    <w:p>
      <w:pPr>
        <w:keepNext w:val="0"/>
        <w:keepLines w:val="0"/>
        <w:pageBreakBefore w:val="0"/>
        <w:kinsoku/>
        <w:wordWrap/>
        <w:overflowPunct/>
        <w:topLinePunct w:val="0"/>
        <w:autoSpaceDE/>
        <w:autoSpaceDN/>
        <w:bidi w:val="0"/>
        <w:adjustRightInd/>
        <w:snapToGrid w:val="0"/>
        <w:spacing w:beforeLines="0" w:afterLines="0"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color w:val="auto"/>
          <w:sz w:val="32"/>
          <w:szCs w:val="32"/>
          <w:lang w:val="en-US" w:eastAsia="zh-CN"/>
        </w:rPr>
        <w:t>根据上级工作部署，</w:t>
      </w:r>
      <w:r>
        <w:rPr>
          <w:rFonts w:hint="eastAsia" w:ascii="仿宋_GB2312" w:eastAsia="仿宋_GB2312"/>
          <w:color w:val="000000" w:themeColor="text1"/>
          <w:sz w:val="32"/>
          <w:szCs w:val="32"/>
          <w:lang w:val="en-US" w:eastAsia="zh-CN"/>
          <w14:textFill>
            <w14:solidFill>
              <w14:schemeClr w14:val="tx1"/>
            </w14:solidFill>
          </w14:textFill>
        </w:rPr>
        <w:t>2024年中央水库移民扶持基金（资金）预算-新丰县马头镇科罗村美丽家园项目</w:t>
      </w:r>
      <w:r>
        <w:rPr>
          <w:rFonts w:hint="eastAsia" w:ascii="仿宋_GB2312" w:eastAsia="仿宋_GB2312"/>
          <w:color w:val="auto"/>
          <w:sz w:val="32"/>
          <w:szCs w:val="32"/>
          <w:lang w:val="en-US" w:eastAsia="zh-CN"/>
        </w:rPr>
        <w:t>基本按照上级要求有序推进，基本实现预期目标。</w:t>
      </w:r>
      <w:r>
        <w:rPr>
          <w:rFonts w:hint="eastAsia" w:ascii="仿宋_GB2312" w:hAnsi="仿宋_GB2312" w:eastAsia="仿宋_GB2312" w:cs="仿宋_GB2312"/>
          <w:sz w:val="32"/>
          <w:szCs w:val="32"/>
          <w:lang w:eastAsia="zh-CN"/>
        </w:rPr>
        <w:t>因新丰江水库水位升高影响施工，导致项目实施进度偏慢，目前</w:t>
      </w:r>
      <w:r>
        <w:rPr>
          <w:rFonts w:hint="eastAsia" w:ascii="仿宋_GB2312" w:hAnsi="仿宋_GB2312" w:eastAsia="仿宋_GB2312" w:cs="仿宋_GB2312"/>
          <w:sz w:val="32"/>
          <w:szCs w:val="32"/>
          <w:lang w:val="en-US" w:eastAsia="zh-CN"/>
        </w:rPr>
        <w:t>在紧张施工中。</w:t>
      </w:r>
    </w:p>
    <w:p>
      <w:pPr>
        <w:keepNext w:val="0"/>
        <w:keepLines w:val="0"/>
        <w:pageBreakBefore w:val="0"/>
        <w:kinsoku/>
        <w:wordWrap/>
        <w:overflowPunct/>
        <w:topLinePunct w:val="0"/>
        <w:autoSpaceDE/>
        <w:autoSpaceDN/>
        <w:bidi w:val="0"/>
        <w:adjustRightInd/>
        <w:snapToGrid w:val="0"/>
        <w:spacing w:beforeLines="0" w:afterLines="0"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资金分用途使用绩效。</w:t>
      </w:r>
    </w:p>
    <w:p>
      <w:pPr>
        <w:keepNext w:val="0"/>
        <w:keepLines w:val="0"/>
        <w:pageBreakBefore w:val="0"/>
        <w:numPr>
          <w:ilvl w:val="0"/>
          <w:numId w:val="0"/>
        </w:numPr>
        <w:kinsoku/>
        <w:wordWrap/>
        <w:overflowPunct/>
        <w:topLinePunct w:val="0"/>
        <w:autoSpaceDE/>
        <w:autoSpaceDN/>
        <w:bidi w:val="0"/>
        <w:adjustRightInd/>
        <w:snapToGrid w:val="0"/>
        <w:spacing w:beforeLines="0" w:afterLines="0" w:line="360" w:lineRule="auto"/>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eastAsia="仿宋_GB2312"/>
          <w:color w:val="000000" w:themeColor="text1"/>
          <w:sz w:val="32"/>
          <w:szCs w:val="32"/>
          <w:lang w:val="en-US" w:eastAsia="zh-CN"/>
          <w14:textFill>
            <w14:solidFill>
              <w14:schemeClr w14:val="tx1"/>
            </w14:solidFill>
          </w14:textFill>
        </w:rPr>
        <w:t>2024年中央水库移民扶持基金（资金）预算-新丰县马头镇科罗村美丽家园项目</w:t>
      </w:r>
      <w:r>
        <w:rPr>
          <w:rFonts w:hint="eastAsia" w:ascii="仿宋_GB2312" w:hAnsi="宋体" w:eastAsia="仿宋_GB2312"/>
          <w:sz w:val="32"/>
          <w:lang w:val="en-US" w:eastAsia="zh-CN"/>
        </w:rPr>
        <w:t>1029.69</w:t>
      </w:r>
      <w:r>
        <w:rPr>
          <w:rFonts w:hint="eastAsia" w:ascii="仿宋_GB2312" w:eastAsia="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根据征求移民村的意愿，安排</w:t>
      </w:r>
      <w:r>
        <w:rPr>
          <w:rFonts w:hint="eastAsia" w:ascii="仿宋_GB2312" w:hAnsi="仿宋_GB2312" w:eastAsia="仿宋_GB2312" w:cs="仿宋_GB2312"/>
          <w:sz w:val="32"/>
          <w:szCs w:val="32"/>
          <w:lang w:eastAsia="zh-CN"/>
        </w:rPr>
        <w:t>资金</w:t>
      </w:r>
      <w:r>
        <w:rPr>
          <w:rFonts w:hint="eastAsia" w:ascii="仿宋_GB2312" w:hAnsi="宋体" w:eastAsia="仿宋_GB2312"/>
          <w:sz w:val="32"/>
          <w:lang w:val="en-US" w:eastAsia="zh-CN"/>
        </w:rPr>
        <w:t>1029.69</w:t>
      </w:r>
      <w:r>
        <w:rPr>
          <w:rFonts w:hint="eastAsia" w:ascii="仿宋_GB2312" w:hAnsi="仿宋_GB2312" w:eastAsia="仿宋_GB2312" w:cs="仿宋_GB2312"/>
          <w:sz w:val="32"/>
          <w:szCs w:val="32"/>
        </w:rPr>
        <w:t>万元，建设</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个移民美丽家园项目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用于</w:t>
      </w:r>
      <w:r>
        <w:rPr>
          <w:rFonts w:hint="eastAsia" w:ascii="仿宋_GB2312" w:eastAsia="仿宋_GB2312"/>
          <w:color w:val="000000" w:themeColor="text1"/>
          <w:sz w:val="32"/>
          <w:szCs w:val="32"/>
          <w:lang w:val="en-US" w:eastAsia="zh-CN"/>
          <w14:textFill>
            <w14:solidFill>
              <w14:schemeClr w14:val="tx1"/>
            </w14:solidFill>
          </w14:textFill>
        </w:rPr>
        <w:t>新丰县马头镇科罗村美丽家园项目</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beforeLines="0" w:afterLines="0"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资金使用绩效存在的问题</w:t>
      </w:r>
    </w:p>
    <w:p>
      <w:pPr>
        <w:snapToGrid w:val="0"/>
        <w:spacing w:beforeLines="0" w:afterLines="0"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施工进度较慢、实际支出情况未达到预期。</w:t>
      </w:r>
    </w:p>
    <w:p>
      <w:pPr>
        <w:keepNext w:val="0"/>
        <w:keepLines w:val="0"/>
        <w:pageBreakBefore w:val="0"/>
        <w:kinsoku/>
        <w:wordWrap/>
        <w:overflowPunct/>
        <w:topLinePunct w:val="0"/>
        <w:autoSpaceDE/>
        <w:autoSpaceDN/>
        <w:bidi w:val="0"/>
        <w:adjustRightInd/>
        <w:snapToGrid w:val="0"/>
        <w:spacing w:beforeLines="0" w:afterLines="0" w:line="360" w:lineRule="auto"/>
        <w:ind w:firstLine="640" w:firstLineChars="200"/>
        <w:textAlignment w:val="auto"/>
        <w:rPr>
          <w:rFonts w:hint="eastAsia" w:ascii="黑体" w:eastAsia="黑体"/>
          <w:sz w:val="32"/>
          <w:szCs w:val="32"/>
        </w:rPr>
      </w:pPr>
      <w:r>
        <w:rPr>
          <w:rFonts w:hint="eastAsia" w:ascii="黑体" w:eastAsia="黑体"/>
          <w:sz w:val="32"/>
          <w:szCs w:val="32"/>
        </w:rPr>
        <w:t>三、改进意见</w:t>
      </w:r>
    </w:p>
    <w:p>
      <w:pPr>
        <w:spacing w:line="360" w:lineRule="auto"/>
        <w:ind w:firstLine="0" w:firstLineChars="0"/>
        <w:jc w:val="both"/>
        <w:rPr>
          <w:rFonts w:hint="default" w:ascii="仿宋_GB2312" w:hAnsi="仿宋_GB2312" w:eastAsia="仿宋_GB2312" w:cs="仿宋_GB2312"/>
          <w:sz w:val="32"/>
          <w:szCs w:val="32"/>
          <w:lang w:val="en-US" w:eastAsia="zh-CN"/>
        </w:rPr>
      </w:pPr>
      <w:r>
        <w:rPr>
          <w:rFonts w:hint="eastAsia" w:ascii="仿宋_GB2312" w:eastAsia="仿宋_GB2312"/>
          <w:sz w:val="32"/>
          <w:szCs w:val="32"/>
          <w:lang w:eastAsia="zh-CN"/>
        </w:rPr>
        <w:t>紧抓施工进度，加快资金支付进度。</w:t>
      </w:r>
      <w:r>
        <w:rPr>
          <w:rFonts w:hint="eastAsia" w:ascii="仿宋_GB2312" w:hAnsi="仿宋_GB2312" w:eastAsia="仿宋_GB2312" w:cs="仿宋_GB2312"/>
          <w:sz w:val="32"/>
          <w:szCs w:val="32"/>
          <w:lang w:val="en-US" w:eastAsia="zh-CN"/>
        </w:rPr>
        <w:t>附件5</w:t>
      </w:r>
    </w:p>
    <w:p>
      <w:pPr>
        <w:rPr>
          <w:rFonts w:hint="eastAsia" w:ascii="方正小标宋简体" w:hAnsi="宋体" w:eastAsia="方正小标宋简体"/>
          <w:b/>
          <w:bCs/>
          <w:sz w:val="52"/>
          <w:szCs w:val="52"/>
        </w:rPr>
      </w:pPr>
      <w:r>
        <w:rPr>
          <w:rFonts w:hint="eastAsia" w:ascii="方正小标宋简体" w:hAnsi="宋体" w:eastAsia="方正小标宋简体"/>
          <w:b/>
          <w:bCs/>
          <w:sz w:val="52"/>
          <w:szCs w:val="52"/>
        </w:rPr>
        <w:br w:type="page"/>
      </w:r>
    </w:p>
    <w:p>
      <w:pPr>
        <w:spacing w:line="360" w:lineRule="auto"/>
        <w:ind w:firstLine="1044" w:firstLineChars="200"/>
        <w:jc w:val="both"/>
        <w:rPr>
          <w:rFonts w:hint="eastAsia" w:ascii="方正小标宋简体" w:hAnsi="宋体" w:eastAsia="方正小标宋简体"/>
          <w:b/>
          <w:sz w:val="52"/>
          <w:szCs w:val="52"/>
        </w:rPr>
      </w:pPr>
      <w:r>
        <w:rPr>
          <w:rFonts w:hint="eastAsia" w:ascii="方正小标宋简体" w:hAnsi="宋体" w:eastAsia="方正小标宋简体"/>
          <w:b/>
          <w:bCs/>
          <w:sz w:val="52"/>
          <w:szCs w:val="52"/>
        </w:rPr>
        <w:t>财政支出项目绩效自评</w:t>
      </w:r>
      <w:r>
        <w:rPr>
          <w:rFonts w:hint="eastAsia" w:ascii="方正小标宋简体" w:hAnsi="宋体" w:eastAsia="方正小标宋简体"/>
          <w:b/>
          <w:sz w:val="52"/>
          <w:szCs w:val="52"/>
        </w:rPr>
        <w:t>报告</w:t>
      </w:r>
    </w:p>
    <w:p>
      <w:pPr>
        <w:spacing w:line="360" w:lineRule="auto"/>
        <w:ind w:firstLine="3200" w:firstLineChars="10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2024年度</w:t>
      </w:r>
      <w:r>
        <w:rPr>
          <w:rFonts w:hint="eastAsia" w:ascii="仿宋_GB2312" w:hAnsi="仿宋_GB2312" w:eastAsia="仿宋_GB2312" w:cs="仿宋_GB2312"/>
          <w:sz w:val="32"/>
          <w:szCs w:val="32"/>
          <w:lang w:eastAsia="zh-CN"/>
        </w:rPr>
        <w:t>）</w:t>
      </w:r>
    </w:p>
    <w:p>
      <w:pPr>
        <w:spacing w:line="720" w:lineRule="auto"/>
        <w:rPr>
          <w:rFonts w:hint="eastAsia" w:ascii="仿宋_GB2312" w:hAnsi="宋体" w:eastAsia="仿宋_GB2312"/>
          <w:sz w:val="32"/>
        </w:rPr>
      </w:pPr>
    </w:p>
    <w:p>
      <w:pPr>
        <w:spacing w:line="720" w:lineRule="auto"/>
        <w:rPr>
          <w:rFonts w:hint="eastAsia" w:ascii="仿宋_GB2312" w:hAnsi="宋体" w:eastAsia="仿宋_GB2312"/>
          <w:sz w:val="32"/>
          <w:lang w:eastAsia="zh-CN"/>
        </w:rPr>
      </w:pPr>
      <w:r>
        <w:rPr>
          <w:rFonts w:hint="eastAsia" w:ascii="仿宋_GB2312" w:hAnsi="宋体" w:eastAsia="仿宋_GB2312"/>
          <w:sz w:val="32"/>
        </w:rPr>
        <w:t>项目名称：</w:t>
      </w:r>
      <w:r>
        <w:rPr>
          <w:rFonts w:hint="eastAsia" w:ascii="仿宋_GB2312" w:hAnsi="宋体" w:eastAsia="仿宋_GB2312"/>
          <w:sz w:val="28"/>
          <w:szCs w:val="28"/>
        </w:rPr>
        <w:t>2024年度韶关市新丰县小水电分类整改项目（省级奖补）</w:t>
      </w:r>
    </w:p>
    <w:p>
      <w:pPr>
        <w:spacing w:line="240" w:lineRule="auto"/>
        <w:ind w:firstLine="1449" w:firstLineChars="453"/>
        <w:rPr>
          <w:rFonts w:hint="eastAsia" w:ascii="仿宋_GB2312" w:hAnsi="宋体" w:eastAsia="仿宋_GB2312"/>
          <w:sz w:val="32"/>
        </w:rPr>
      </w:pPr>
    </w:p>
    <w:p>
      <w:pPr>
        <w:spacing w:line="240" w:lineRule="auto"/>
        <w:rPr>
          <w:rFonts w:hint="eastAsia" w:ascii="仿宋_GB2312" w:hAnsi="宋体" w:eastAsia="仿宋_GB2312"/>
          <w:sz w:val="32"/>
        </w:rPr>
      </w:pPr>
      <w:r>
        <w:rPr>
          <w:rFonts w:hint="eastAsia" w:ascii="仿宋_GB2312" w:hAnsi="宋体" w:eastAsia="仿宋_GB2312"/>
          <w:sz w:val="32"/>
        </w:rPr>
        <w:t>项目单位：（公章）</w:t>
      </w:r>
      <w:r>
        <w:rPr>
          <w:rFonts w:hint="eastAsia" w:ascii="仿宋_GB2312" w:hAnsi="宋体" w:eastAsia="仿宋_GB2312"/>
          <w:sz w:val="32"/>
          <w:lang w:eastAsia="zh-CN"/>
        </w:rPr>
        <w:t>新丰县水务局</w:t>
      </w:r>
    </w:p>
    <w:p>
      <w:pPr>
        <w:spacing w:line="240" w:lineRule="auto"/>
        <w:rPr>
          <w:rFonts w:hint="eastAsia" w:ascii="仿宋_GB2312" w:hAnsi="宋体" w:eastAsia="仿宋_GB2312"/>
          <w:sz w:val="24"/>
          <w:szCs w:val="24"/>
        </w:rPr>
      </w:pPr>
      <w:r>
        <w:rPr>
          <w:rFonts w:hint="eastAsia" w:ascii="仿宋_GB2312" w:hAnsi="宋体" w:eastAsia="仿宋_GB2312"/>
          <w:sz w:val="24"/>
          <w:szCs w:val="24"/>
        </w:rPr>
        <w:t>(一级预算单位)</w:t>
      </w:r>
    </w:p>
    <w:p>
      <w:pPr>
        <w:spacing w:line="720" w:lineRule="auto"/>
        <w:ind w:firstLine="1449" w:firstLineChars="453"/>
        <w:rPr>
          <w:rFonts w:hint="eastAsia" w:ascii="仿宋_GB2312" w:hAnsi="宋体" w:eastAsia="仿宋_GB2312"/>
          <w:sz w:val="32"/>
        </w:rPr>
      </w:pPr>
    </w:p>
    <w:p>
      <w:pPr>
        <w:spacing w:line="720" w:lineRule="auto"/>
        <w:rPr>
          <w:rFonts w:hint="eastAsia" w:ascii="仿宋_GB2312" w:hAnsi="宋体" w:eastAsia="仿宋_GB2312"/>
          <w:sz w:val="32"/>
          <w:lang w:val="en-US" w:eastAsia="zh-CN"/>
        </w:rPr>
      </w:pPr>
      <w:r>
        <w:rPr>
          <w:rFonts w:hint="eastAsia" w:ascii="仿宋_GB2312" w:hAnsi="宋体" w:eastAsia="仿宋_GB2312"/>
          <w:sz w:val="32"/>
        </w:rPr>
        <w:t>填报人姓名：</w:t>
      </w:r>
      <w:r>
        <w:rPr>
          <w:rFonts w:hint="eastAsia" w:ascii="仿宋_GB2312" w:hAnsi="宋体" w:eastAsia="仿宋_GB2312"/>
          <w:sz w:val="32"/>
          <w:lang w:eastAsia="zh-CN"/>
        </w:rPr>
        <w:t>陈利洪</w:t>
      </w:r>
      <w:bookmarkStart w:id="0" w:name="_GoBack"/>
      <w:bookmarkEnd w:id="0"/>
    </w:p>
    <w:p>
      <w:pPr>
        <w:spacing w:line="720" w:lineRule="auto"/>
        <w:ind w:firstLine="1449" w:firstLineChars="453"/>
        <w:rPr>
          <w:rFonts w:hint="eastAsia" w:ascii="仿宋_GB2312" w:hAnsi="宋体" w:eastAsia="仿宋_GB2312"/>
          <w:sz w:val="32"/>
        </w:rPr>
      </w:pPr>
    </w:p>
    <w:p>
      <w:pPr>
        <w:spacing w:line="720" w:lineRule="auto"/>
        <w:rPr>
          <w:rFonts w:hint="default" w:ascii="仿宋_GB2312" w:hAnsi="宋体" w:eastAsia="仿宋_GB2312"/>
          <w:sz w:val="32"/>
          <w:lang w:val="en-US" w:eastAsia="zh-CN"/>
        </w:rPr>
      </w:pPr>
      <w:r>
        <w:rPr>
          <w:rFonts w:hint="eastAsia" w:ascii="仿宋_GB2312" w:hAnsi="宋体" w:eastAsia="仿宋_GB2312"/>
          <w:sz w:val="32"/>
        </w:rPr>
        <w:t>联系电话：</w:t>
      </w:r>
      <w:r>
        <w:rPr>
          <w:rFonts w:hint="eastAsia" w:ascii="仿宋_GB2312" w:hAnsi="宋体" w:eastAsia="仿宋_GB2312"/>
          <w:sz w:val="32"/>
          <w:lang w:val="en-US" w:eastAsia="zh-CN"/>
        </w:rPr>
        <w:t>2256575</w:t>
      </w:r>
    </w:p>
    <w:p>
      <w:pPr>
        <w:spacing w:line="720" w:lineRule="auto"/>
        <w:ind w:firstLine="1449" w:firstLineChars="453"/>
        <w:rPr>
          <w:rFonts w:hint="eastAsia" w:ascii="仿宋_GB2312" w:hAnsi="宋体" w:eastAsia="仿宋_GB2312"/>
          <w:sz w:val="32"/>
        </w:rPr>
      </w:pPr>
    </w:p>
    <w:p>
      <w:pPr>
        <w:spacing w:line="720" w:lineRule="auto"/>
        <w:ind w:firstLine="1449" w:firstLineChars="453"/>
        <w:rPr>
          <w:rFonts w:hint="eastAsia" w:ascii="仿宋_GB2312" w:hAnsi="宋体" w:eastAsia="仿宋_GB2312"/>
          <w:sz w:val="32"/>
        </w:rPr>
      </w:pPr>
    </w:p>
    <w:p>
      <w:pPr>
        <w:spacing w:line="720" w:lineRule="auto"/>
        <w:rPr>
          <w:rFonts w:hint="eastAsia" w:ascii="仿宋_GB2312" w:hAnsi="宋体" w:eastAsia="仿宋_GB2312"/>
          <w:sz w:val="32"/>
        </w:rPr>
      </w:pPr>
      <w:r>
        <w:rPr>
          <w:rFonts w:hint="eastAsia" w:ascii="仿宋_GB2312" w:hAnsi="宋体" w:eastAsia="仿宋_GB2312"/>
          <w:sz w:val="32"/>
        </w:rPr>
        <w:t>填报日期：</w:t>
      </w:r>
      <w:r>
        <w:rPr>
          <w:rFonts w:hint="eastAsia" w:ascii="仿宋_GB2312" w:hAnsi="宋体" w:eastAsia="仿宋_GB2312"/>
          <w:sz w:val="32"/>
          <w:lang w:val="en-US" w:eastAsia="zh-CN"/>
        </w:rPr>
        <w:t>2025年2月28日</w:t>
      </w:r>
    </w:p>
    <w:p>
      <w:pPr>
        <w:spacing w:line="240" w:lineRule="auto"/>
        <w:ind w:firstLine="1449" w:firstLineChars="453"/>
        <w:rPr>
          <w:rFonts w:hint="eastAsia" w:ascii="仿宋_GB2312" w:hAnsi="宋体" w:eastAsia="仿宋_GB2312"/>
          <w:sz w:val="32"/>
          <w:u w:val="single"/>
        </w:rPr>
      </w:pPr>
    </w:p>
    <w:p>
      <w:pPr>
        <w:spacing w:line="225" w:lineRule="atLeast"/>
        <w:jc w:val="center"/>
        <w:rPr>
          <w:rFonts w:hint="eastAsia" w:ascii="楷体_GB2312" w:hAnsi="宋体" w:eastAsia="楷体_GB2312"/>
          <w:sz w:val="32"/>
          <w:szCs w:val="32"/>
        </w:rPr>
      </w:pPr>
    </w:p>
    <w:p>
      <w:pPr>
        <w:spacing w:line="360" w:lineRule="auto"/>
        <w:jc w:val="both"/>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黑体" w:eastAsia="黑体"/>
          <w:sz w:val="32"/>
          <w:szCs w:val="32"/>
        </w:rPr>
      </w:pPr>
      <w:r>
        <w:rPr>
          <w:rFonts w:hint="eastAsia" w:ascii="黑体" w:eastAsia="黑体"/>
          <w:sz w:val="32"/>
          <w:szCs w:val="32"/>
        </w:rPr>
        <w:t>一、基本情况</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hAnsi="Times New Roman" w:eastAsia="仿宋_GB2312" w:cs="Times New Roman"/>
          <w:sz w:val="32"/>
          <w:szCs w:val="32"/>
          <w:lang w:val="en-US" w:eastAsia="zh-CN"/>
        </w:rPr>
      </w:pPr>
      <w:r>
        <w:rPr>
          <w:rFonts w:hint="eastAsia" w:ascii="仿宋_GB2312" w:eastAsia="仿宋_GB2312"/>
          <w:color w:val="auto"/>
          <w:sz w:val="32"/>
          <w:szCs w:val="32"/>
          <w:lang w:val="en-US" w:eastAsia="zh-CN"/>
        </w:rPr>
        <w:t>新丰县小水电分类整改项目总投资为14848万元，属延续项目，2020年启动，预计2028年完成。2024年度到位韶关市新丰县小水电分类整改省级奖补资金100万元。根据新丰县小水电分类整改项目的要求实施，项目的资金主要用于新丰县小水电分类整改电站退出资产评估报告编制、退出补偿、电站拆除、生态修复等。</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黑体" w:eastAsia="黑体"/>
          <w:sz w:val="32"/>
          <w:szCs w:val="32"/>
        </w:rPr>
      </w:pPr>
      <w:r>
        <w:rPr>
          <w:rFonts w:hint="eastAsia" w:ascii="黑体" w:eastAsia="黑体"/>
          <w:sz w:val="32"/>
          <w:szCs w:val="32"/>
        </w:rPr>
        <w:t>二、自评情况</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（一）自评分数</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textAlignment w:val="auto"/>
        <w:rPr>
          <w:rFonts w:hint="default" w:ascii="仿宋_GB2312" w:eastAsia="仿宋_GB2312"/>
          <w:color w:val="auto"/>
          <w:sz w:val="32"/>
          <w:szCs w:val="32"/>
          <w:lang w:val="en-US" w:eastAsia="zh-CN"/>
        </w:rPr>
      </w:pPr>
      <w:r>
        <w:rPr>
          <w:rFonts w:hint="eastAsia" w:ascii="仿宋_GB2312" w:eastAsia="仿宋_GB2312"/>
          <w:sz w:val="32"/>
          <w:szCs w:val="32"/>
          <w:lang w:val="en-US" w:eastAsia="zh-CN"/>
        </w:rPr>
        <w:t xml:space="preserve">    2024年度韶关市新丰县小水电分类整改项目（省级奖补）</w:t>
      </w:r>
      <w:r>
        <w:rPr>
          <w:rFonts w:hint="eastAsia" w:ascii="仿宋_GB2312" w:eastAsia="仿宋_GB2312"/>
          <w:color w:val="auto"/>
          <w:sz w:val="32"/>
          <w:szCs w:val="32"/>
          <w:lang w:val="en-US" w:eastAsia="zh-CN"/>
        </w:rPr>
        <w:t>自评分数为94分，自评为优。</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（二）资金使用绩效</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1.资金支出情况。</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新丰县</w:t>
      </w:r>
      <w:r>
        <w:rPr>
          <w:rFonts w:hint="eastAsia" w:ascii="仿宋_GB2312" w:eastAsia="仿宋_GB2312"/>
          <w:color w:val="auto"/>
          <w:sz w:val="32"/>
          <w:szCs w:val="32"/>
          <w:lang w:val="en-US" w:eastAsia="zh-CN"/>
        </w:rPr>
        <w:t>小水电分类整改项目属延续项目，根据项目实施进度支付资金。根据县财政局安排本级资金，2024年实际到位的韶关市新丰县小水电分类整改省级奖补资金100万元，</w:t>
      </w:r>
      <w:r>
        <w:rPr>
          <w:rFonts w:hint="eastAsia" w:ascii="仿宋_GB2312" w:eastAsia="仿宋_GB2312"/>
          <w:sz w:val="32"/>
          <w:szCs w:val="32"/>
          <w:lang w:eastAsia="zh-CN"/>
        </w:rPr>
        <w:t>截至</w:t>
      </w:r>
      <w:r>
        <w:rPr>
          <w:rFonts w:hint="eastAsia" w:ascii="仿宋_GB2312" w:eastAsia="仿宋_GB2312"/>
          <w:sz w:val="32"/>
          <w:szCs w:val="32"/>
          <w:lang w:val="en-US" w:eastAsia="zh-CN"/>
        </w:rPr>
        <w:t>2024年12月底</w:t>
      </w:r>
      <w:r>
        <w:rPr>
          <w:rFonts w:hint="eastAsia" w:ascii="仿宋_GB2312" w:eastAsia="仿宋_GB2312"/>
          <w:color w:val="auto"/>
          <w:sz w:val="32"/>
          <w:szCs w:val="32"/>
          <w:lang w:val="en-US" w:eastAsia="zh-CN"/>
        </w:rPr>
        <w:t>实际支出100万元，支付率100%。</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2.资金完成绩效目标情况。</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default" w:ascii="仿宋_GB2312" w:hAnsi="Times New Roman" w:eastAsia="仿宋_GB2312" w:cs="Times New Roman"/>
          <w:color w:val="auto"/>
          <w:sz w:val="32"/>
          <w:szCs w:val="32"/>
          <w:lang w:val="en-US" w:eastAsia="zh-CN"/>
        </w:rPr>
      </w:pPr>
      <w:r>
        <w:rPr>
          <w:rFonts w:hint="eastAsia" w:ascii="仿宋_GB2312" w:eastAsia="仿宋_GB2312"/>
          <w:color w:val="auto"/>
          <w:sz w:val="32"/>
          <w:szCs w:val="32"/>
          <w:lang w:val="en-US" w:eastAsia="zh-CN"/>
        </w:rPr>
        <w:t>根据上级工作部署，新丰县小水电分类整改项目基本按照上级要求有序推进，基本实现预期目标。2024年我县小水电分类整改主要完成工作：第一阶段9宗位于自然保护区内水电站退出工作</w:t>
      </w:r>
      <w:r>
        <w:rPr>
          <w:rFonts w:hint="eastAsia" w:ascii="仿宋_GB2312" w:hAnsi="仿宋_GB2312" w:eastAsia="仿宋_GB2312" w:cs="仿宋_GB2312"/>
          <w:bCs/>
          <w:kern w:val="0"/>
          <w:sz w:val="32"/>
          <w:szCs w:val="32"/>
          <w:lang w:val="en-US" w:eastAsia="zh-CN"/>
        </w:rPr>
        <w:t>等</w:t>
      </w:r>
      <w:r>
        <w:rPr>
          <w:rFonts w:hint="eastAsia" w:ascii="仿宋_GB2312" w:hAnsi="仿宋_GB2312" w:eastAsia="仿宋_GB2312" w:cs="仿宋_GB2312"/>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lang w:val="en-US" w:eastAsia="zh-CN"/>
        </w:rPr>
        <w:t>资金分用途使用绩效。</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严格按照省级涉农资金使用有关管理办法和合同约定等管理制度规定及时、足额拨付项目资金，及时发挥效益，有力推动小水电分类整改工作，促进小水电绿色可持续发展。</w:t>
      </w:r>
    </w:p>
    <w:p>
      <w:pPr>
        <w:keepNext w:val="0"/>
        <w:keepLines w:val="0"/>
        <w:pageBreakBefore w:val="0"/>
        <w:widowControl w:val="0"/>
        <w:numPr>
          <w:ilvl w:val="0"/>
          <w:numId w:val="1"/>
        </w:numPr>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资金使用绩效存在的问题</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小水电分类整改项目属延续项目，虽然已完成第一阶段工作任务，但第一阶段9宗小水电站退出补偿及拆除资金缺口仍较大。</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lang w:val="en-US" w:eastAsia="zh-CN"/>
        </w:rPr>
        <w:t>三、改进意见</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eastAsia="仿宋_GB2312"/>
          <w:sz w:val="32"/>
          <w:szCs w:val="32"/>
        </w:rPr>
      </w:pPr>
      <w:r>
        <w:rPr>
          <w:rFonts w:hint="eastAsia" w:ascii="仿宋_GB2312" w:eastAsia="仿宋_GB2312"/>
          <w:color w:val="auto"/>
          <w:sz w:val="32"/>
          <w:szCs w:val="32"/>
          <w:lang w:val="en-US" w:eastAsia="zh-CN"/>
        </w:rPr>
        <w:t>下步将多渠道筹措小水电分类整改资金，确保工作顺利开展</w:t>
      </w:r>
      <w:r>
        <w:rPr>
          <w:rFonts w:hint="eastAsia" w:ascii="仿宋_GB2312" w:eastAsia="仿宋_GB2312"/>
          <w:sz w:val="32"/>
          <w:szCs w:val="32"/>
        </w:rPr>
        <w:t>。</w:t>
      </w:r>
    </w:p>
    <w:p>
      <w:pPr>
        <w:spacing w:line="360" w:lineRule="auto"/>
        <w:jc w:val="both"/>
        <w:rPr>
          <w:rFonts w:hint="eastAsia" w:ascii="仿宋_GB2312" w:hAnsi="仿宋_GB2312" w:eastAsia="仿宋_GB2312" w:cs="仿宋_GB2312"/>
          <w:sz w:val="32"/>
          <w:szCs w:val="32"/>
          <w:lang w:eastAsia="zh-CN"/>
        </w:rPr>
      </w:pPr>
    </w:p>
    <w:p/>
    <w:p>
      <w:pPr>
        <w:spacing w:line="360" w:lineRule="auto"/>
        <w:ind w:firstLine="420" w:firstLineChars="200"/>
        <w:jc w:val="both"/>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国标仿宋">
    <w:panose1 w:val="02000500000000000000"/>
    <w:charset w:val="86"/>
    <w:family w:val="auto"/>
    <w:pitch w:val="default"/>
    <w:sig w:usb0="A00002BF" w:usb1="38C77CFA" w:usb2="00000016" w:usb3="00000000" w:csb0="00060007"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975A08"/>
    <w:multiLevelType w:val="singleLevel"/>
    <w:tmpl w:val="6B975A0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OTMxZTUzMjVhYjFlODgwOTU0M2RkNzc1MTM2MTcifQ=="/>
  </w:docVars>
  <w:rsids>
    <w:rsidRoot w:val="0BFE5C14"/>
    <w:rsid w:val="021D04ED"/>
    <w:rsid w:val="0385459C"/>
    <w:rsid w:val="04651CD8"/>
    <w:rsid w:val="04A07AC8"/>
    <w:rsid w:val="061948DE"/>
    <w:rsid w:val="082B24EE"/>
    <w:rsid w:val="08563528"/>
    <w:rsid w:val="08BF5E5A"/>
    <w:rsid w:val="0BFE5C14"/>
    <w:rsid w:val="0C8A49D1"/>
    <w:rsid w:val="0E65331E"/>
    <w:rsid w:val="0E87741A"/>
    <w:rsid w:val="0EF10D50"/>
    <w:rsid w:val="0F663BD2"/>
    <w:rsid w:val="11CA03AE"/>
    <w:rsid w:val="11E92A72"/>
    <w:rsid w:val="1F5E5F75"/>
    <w:rsid w:val="235A678E"/>
    <w:rsid w:val="23671171"/>
    <w:rsid w:val="23721E69"/>
    <w:rsid w:val="23EC2D7B"/>
    <w:rsid w:val="27DB3EDB"/>
    <w:rsid w:val="2AEE1450"/>
    <w:rsid w:val="2D006F02"/>
    <w:rsid w:val="2D5E5392"/>
    <w:rsid w:val="2E30141C"/>
    <w:rsid w:val="2F857F76"/>
    <w:rsid w:val="319C0B7F"/>
    <w:rsid w:val="31A33CBC"/>
    <w:rsid w:val="35727C2D"/>
    <w:rsid w:val="3717199C"/>
    <w:rsid w:val="3B6E0BF5"/>
    <w:rsid w:val="3DBF59D9"/>
    <w:rsid w:val="3DFA0235"/>
    <w:rsid w:val="3F253F62"/>
    <w:rsid w:val="40C1301A"/>
    <w:rsid w:val="425C5EED"/>
    <w:rsid w:val="435A3E23"/>
    <w:rsid w:val="459E11CB"/>
    <w:rsid w:val="45F2612A"/>
    <w:rsid w:val="47C50090"/>
    <w:rsid w:val="48FC3F85"/>
    <w:rsid w:val="4A0F5F3A"/>
    <w:rsid w:val="4B4D2326"/>
    <w:rsid w:val="4CE90CC5"/>
    <w:rsid w:val="4D950505"/>
    <w:rsid w:val="4DA8648A"/>
    <w:rsid w:val="52E55A8A"/>
    <w:rsid w:val="53061FB1"/>
    <w:rsid w:val="59E06FAB"/>
    <w:rsid w:val="5AC468CD"/>
    <w:rsid w:val="5B396824"/>
    <w:rsid w:val="5B5715CF"/>
    <w:rsid w:val="612601F4"/>
    <w:rsid w:val="6441217E"/>
    <w:rsid w:val="66096D58"/>
    <w:rsid w:val="682B5239"/>
    <w:rsid w:val="6BCE185E"/>
    <w:rsid w:val="6CFE24A2"/>
    <w:rsid w:val="751122B7"/>
    <w:rsid w:val="757230C9"/>
    <w:rsid w:val="76FA0EBB"/>
    <w:rsid w:val="7AE95B3D"/>
    <w:rsid w:val="7FB5609A"/>
    <w:rsid w:val="7FFB603E"/>
    <w:rsid w:val="9E5FD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line="572" w:lineRule="exact"/>
      <w:jc w:val="center"/>
      <w:outlineLvl w:val="2"/>
    </w:pPr>
    <w:rPr>
      <w:rFonts w:ascii="宋体" w:hAnsi="宋体" w:eastAsia="方正小标宋简体" w:cs="宋体"/>
      <w:kern w:val="0"/>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811</Words>
  <Characters>891</Characters>
  <Lines>0</Lines>
  <Paragraphs>0</Paragraphs>
  <TotalTime>0</TotalTime>
  <ScaleCrop>false</ScaleCrop>
  <LinksUpToDate>false</LinksUpToDate>
  <CharactersWithSpaces>893</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2021-02-26T11:06:00Z</dcterms:created>
  <dc:creator>Administrator</dc:creator>
  <cp:lastModifiedBy>lenovo</cp:lastModifiedBy>
  <dcterms:modified xsi:type="dcterms:W3CDTF">2025-09-19T09:14:23Z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ribbonExt">
    <vt:lpwstr>{"WPSExtOfficeTab":{"OnGetEnabled":false,"OnGetVisible":false}}</vt:lpwstr>
  </property>
  <property fmtid="{D5CDD505-2E9C-101B-9397-08002B2CF9AE}" pid="4" name="ICV">
    <vt:lpwstr>7132589E1D074973BA7492AFD32899DB</vt:lpwstr>
  </property>
  <property fmtid="{D5CDD505-2E9C-101B-9397-08002B2CF9AE}" pid="5" name="KSOTemplateDocerSaveRecord">
    <vt:lpwstr>eyJoZGlkIjoiYWM0OTMxZTUzMjVhYjFlODgwOTU0M2RkNzc1MTM2MTciLCJ1c2VySWQiOiIxNDY1NzUwODM1In0=</vt:lpwstr>
  </property>
</Properties>
</file>