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新丰</w:t>
      </w:r>
      <w:r>
        <w:rPr>
          <w:rFonts w:hint="eastAsia" w:ascii="新宋体" w:hAnsi="新宋体" w:eastAsia="新宋体" w:cs="宋体"/>
          <w:b/>
          <w:sz w:val="36"/>
          <w:szCs w:val="36"/>
        </w:rPr>
        <w:t>县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遥田镇人民政府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10"/>
        <w:gridCol w:w="2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□精通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□一般  □不懂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人口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本人承诺所填内容及提供的所有资料均属真实、无误，如有虚假，愿承担一切责任。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本人签名：</w:t>
            </w:r>
          </w:p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说明：1、此表用黑色钢笔填写，字迹要清楚；2、此表须如实填写，经审核发现与事实不符的，责任自负。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607" w:right="1077" w:bottom="595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NlZDExOTEzNjg1NTQ2OTAxMWY1NDQ2NmQ3NDgifQ=="/>
    <w:docVar w:name="KSO_WPS_MARK_KEY" w:val="f8c35837-d6ba-40e1-98aa-3f078cfad0d8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D152DCE"/>
    <w:rsid w:val="12B77AED"/>
    <w:rsid w:val="20110995"/>
    <w:rsid w:val="276F531B"/>
    <w:rsid w:val="465C73F2"/>
    <w:rsid w:val="49F5414C"/>
    <w:rsid w:val="4BEF65FC"/>
    <w:rsid w:val="63E033AC"/>
    <w:rsid w:val="6FF73A5F"/>
    <w:rsid w:val="7FF53322"/>
    <w:rsid w:val="FFCD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3</Lines>
  <Paragraphs>1</Paragraphs>
  <TotalTime>42</TotalTime>
  <ScaleCrop>false</ScaleCrop>
  <LinksUpToDate>false</LinksUpToDate>
  <CharactersWithSpaces>497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2019-08-08T01:35:00Z</dcterms:created>
  <dc:creator>chong</dc:creator>
  <cp:lastModifiedBy>Tanys</cp:lastModifiedBy>
  <cp:lastPrinted>2023-02-07T00:20:00Z</cp:lastPrinted>
  <dcterms:modified xsi:type="dcterms:W3CDTF">2025-07-02T19:11:13Z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95E81C7A87BD43CCB5402452473565B1</vt:lpwstr>
  </property>
</Properties>
</file>