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B6F8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</w:p>
    <w:p w14:paraId="4FB8BE36">
      <w:pPr>
        <w:keepNext/>
        <w:keepLines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 w:bidi="ar"/>
        </w:rPr>
        <w:t>新丰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县县域商业建设行动项目资金投入</w:t>
      </w:r>
    </w:p>
    <w:p w14:paraId="08A7EFEB">
      <w:pPr>
        <w:keepNext/>
        <w:keepLines/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专项审计报告要求</w:t>
      </w:r>
    </w:p>
    <w:p w14:paraId="3DB6CECD">
      <w:pPr>
        <w:rPr>
          <w:rFonts w:hint="eastAsia"/>
        </w:rPr>
      </w:pPr>
    </w:p>
    <w:p w14:paraId="47C06161"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项目全部完成后，委托会计师事务所出具</w:t>
      </w:r>
      <w:r>
        <w:rPr>
          <w:rFonts w:hint="eastAsia" w:ascii="仿宋_GB2312" w:eastAsia="仿宋_GB2312"/>
          <w:b/>
          <w:sz w:val="32"/>
          <w:szCs w:val="32"/>
        </w:rPr>
        <w:t>“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新丰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县县域商业建设行动项目资金投入专项审计报告”。</w:t>
      </w:r>
      <w:r>
        <w:rPr>
          <w:rFonts w:hint="eastAsia" w:ascii="仿宋_GB2312" w:eastAsia="仿宋_GB2312"/>
          <w:b/>
          <w:sz w:val="32"/>
          <w:szCs w:val="32"/>
        </w:rPr>
        <w:t>专项审计报告要求如下：</w:t>
      </w:r>
    </w:p>
    <w:p w14:paraId="2E93978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</w:t>
      </w:r>
      <w:bookmarkStart w:id="0" w:name="_Hlk174699693"/>
      <w:r>
        <w:rPr>
          <w:rFonts w:hint="eastAsia" w:ascii="仿宋_GB2312" w:eastAsia="仿宋_GB2312"/>
          <w:b/>
          <w:sz w:val="32"/>
          <w:szCs w:val="32"/>
        </w:rPr>
        <w:t>报告正文包括但不限</w:t>
      </w:r>
      <w:r>
        <w:rPr>
          <w:rFonts w:hint="eastAsia" w:ascii="仿宋_GB2312" w:eastAsia="仿宋_GB2312"/>
          <w:b/>
          <w:bCs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</w:rPr>
        <w:t>：</w:t>
      </w:r>
      <w:bookmarkEnd w:id="0"/>
      <w:r>
        <w:rPr>
          <w:rFonts w:hint="eastAsia" w:ascii="仿宋_GB2312" w:eastAsia="仿宋_GB2312"/>
          <w:sz w:val="32"/>
          <w:szCs w:val="32"/>
        </w:rPr>
        <w:t>项目实施单位基本情况，项目基本情况，项目建设内容、投资计划、绩效目标等；概括列示项目资金投资支出的内容、金额等，其中符合支持范围的支出内容、金额等。</w:t>
      </w:r>
    </w:p>
    <w:p w14:paraId="64A87CC8"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、审计意见包括但不限</w:t>
      </w:r>
      <w:r>
        <w:rPr>
          <w:rFonts w:hint="eastAsia" w:ascii="仿宋_GB2312" w:eastAsia="仿宋_GB2312"/>
          <w:b/>
          <w:bCs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已完工结算的项目投资金额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其中符合专项资金支持范围的支出金额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项目支出是否设置专账核算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项目支出是否符合专项资金财务管理规定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相关票据是否合法、有效、完整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9FD03F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3、附件：项目投资支出明细表</w:t>
      </w:r>
      <w:r>
        <w:rPr>
          <w:rFonts w:hint="eastAsia" w:ascii="仿宋_GB2312" w:eastAsia="仿宋_GB2312"/>
          <w:sz w:val="32"/>
          <w:szCs w:val="32"/>
        </w:rPr>
        <w:t>（详细具体列明：支出时间、支出内容、购置设备名称及数量、实际投资金额、发票金额、付款金额、其中符合支持范围的支出金额等）。</w:t>
      </w:r>
    </w:p>
    <w:p w14:paraId="2670C64D">
      <w:pPr>
        <w:ind w:firstLine="640"/>
      </w:pPr>
    </w:p>
    <w:p w14:paraId="486254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275D"/>
    <w:rsid w:val="3BF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2025-07-21T08:06:00Z</dcterms:created>
  <dc:creator>+7</dc:creator>
  <cp:lastModifiedBy>+7</cp:lastModifiedBy>
  <dcterms:modified xsi:type="dcterms:W3CDTF">2025-07-21T08:07:58Z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D112EEFA2881442290825D6E947C36D7_11</vt:lpwstr>
  </property>
</Properties>
</file>