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napToGrid/>
        <w:spacing w:before="312" w:beforeLines="100" w:after="0" w:afterLines="0" w:line="560" w:lineRule="exact"/>
        <w:ind w:right="0" w:rightChars="0"/>
        <w:jc w:val="center"/>
        <w:textAlignment w:val="auto"/>
        <w:outlineLvl w:val="9"/>
        <w:rPr>
          <w:rFonts w:hint="eastAsia" w:ascii="方正小标宋简体" w:hAnsi="方正小标宋简体" w:eastAsia="方正小标宋简体" w:cs="方正小标宋简体"/>
          <w:b/>
          <w:bCs w:val="0"/>
          <w:sz w:val="44"/>
          <w:szCs w:val="44"/>
          <w:lang w:eastAsia="zh-CN"/>
        </w:rPr>
      </w:pPr>
      <w:r>
        <w:rPr>
          <w:rFonts w:hint="eastAsia" w:ascii="方正小标宋简体" w:hAnsi="方正小标宋简体" w:eastAsia="方正小标宋简体" w:cs="方正小标宋简体"/>
          <w:b/>
          <w:bCs w:val="0"/>
          <w:sz w:val="44"/>
          <w:szCs w:val="44"/>
          <w:lang w:val="en-US" w:eastAsia="zh-CN"/>
        </w:rPr>
        <w:t xml:space="preserve">   </w:t>
      </w:r>
      <w:r>
        <w:rPr>
          <w:rFonts w:hint="eastAsia" w:ascii="方正小标宋简体" w:hAnsi="方正小标宋简体" w:eastAsia="方正小标宋简体" w:cs="方正小标宋简体"/>
          <w:b/>
          <w:bCs w:val="0"/>
          <w:sz w:val="44"/>
          <w:szCs w:val="44"/>
          <w:lang w:eastAsia="zh-CN"/>
        </w:rPr>
        <w:t>新丰</w:t>
      </w:r>
      <w:r>
        <w:rPr>
          <w:rFonts w:hint="eastAsia" w:ascii="方正小标宋简体" w:hAnsi="方正小标宋简体" w:eastAsia="方正小标宋简体" w:cs="方正小标宋简体"/>
          <w:b/>
          <w:bCs w:val="0"/>
          <w:sz w:val="44"/>
          <w:szCs w:val="44"/>
        </w:rPr>
        <w:t>县调整</w:t>
      </w:r>
      <w:r>
        <w:rPr>
          <w:rFonts w:hint="eastAsia" w:ascii="方正小标宋简体" w:hAnsi="方正小标宋简体" w:eastAsia="方正小标宋简体" w:cs="方正小标宋简体"/>
          <w:b/>
          <w:bCs w:val="0"/>
          <w:kern w:val="0"/>
          <w:sz w:val="44"/>
          <w:szCs w:val="44"/>
          <w:lang w:eastAsia="zh-CN"/>
        </w:rPr>
        <w:t>城镇</w:t>
      </w:r>
      <w:r>
        <w:rPr>
          <w:rFonts w:hint="eastAsia" w:ascii="方正小标宋简体" w:hAnsi="方正小标宋简体" w:eastAsia="方正小标宋简体" w:cs="方正小标宋简体"/>
          <w:b/>
          <w:bCs w:val="0"/>
          <w:sz w:val="44"/>
          <w:szCs w:val="44"/>
        </w:rPr>
        <w:t>生活垃圾处理</w:t>
      </w:r>
      <w:r>
        <w:rPr>
          <w:rFonts w:hint="eastAsia" w:ascii="方正小标宋简体" w:hAnsi="方正小标宋简体" w:eastAsia="方正小标宋简体" w:cs="方正小标宋简体"/>
          <w:b/>
          <w:bCs w:val="0"/>
          <w:sz w:val="44"/>
          <w:szCs w:val="44"/>
          <w:lang w:eastAsia="zh-CN"/>
        </w:rPr>
        <w:t>收</w:t>
      </w:r>
      <w:r>
        <w:rPr>
          <w:rFonts w:hint="eastAsia" w:ascii="方正小标宋简体" w:hAnsi="方正小标宋简体" w:eastAsia="方正小标宋简体" w:cs="方正小标宋简体"/>
          <w:b/>
          <w:bCs w:val="0"/>
          <w:sz w:val="44"/>
          <w:szCs w:val="44"/>
        </w:rPr>
        <w:t>费</w:t>
      </w:r>
      <w:r>
        <w:rPr>
          <w:rFonts w:hint="eastAsia" w:ascii="方正小标宋简体" w:hAnsi="方正小标宋简体" w:eastAsia="方正小标宋简体" w:cs="方正小标宋简体"/>
          <w:b/>
          <w:bCs w:val="0"/>
          <w:sz w:val="44"/>
          <w:szCs w:val="44"/>
          <w:lang w:eastAsia="zh-CN"/>
        </w:rPr>
        <w:t>标准</w:t>
      </w:r>
    </w:p>
    <w:p>
      <w:pPr>
        <w:pStyle w:val="9"/>
        <w:keepNext w:val="0"/>
        <w:keepLines w:val="0"/>
        <w:pageBreakBefore w:val="0"/>
        <w:widowControl w:val="0"/>
        <w:kinsoku/>
        <w:wordWrap/>
        <w:overflowPunct/>
        <w:topLinePunct w:val="0"/>
        <w:autoSpaceDE/>
        <w:autoSpaceDN/>
        <w:bidi w:val="0"/>
        <w:adjustRightInd/>
        <w:snapToGrid/>
        <w:spacing w:before="312" w:beforeLines="100" w:after="0" w:afterLines="0" w:line="560" w:lineRule="exact"/>
        <w:ind w:right="0" w:rightChars="0"/>
        <w:jc w:val="center"/>
        <w:textAlignment w:val="auto"/>
        <w:outlineLvl w:val="9"/>
        <w:rPr>
          <w:rFonts w:hint="default" w:ascii="方正小标宋简体" w:hAnsi="方正小标宋简体" w:eastAsia="方正小标宋简体"/>
          <w:b/>
          <w:sz w:val="44"/>
          <w:lang w:val="en-US" w:eastAsia="zh-CN"/>
        </w:rPr>
      </w:pPr>
      <w:r>
        <w:rPr>
          <w:rFonts w:hint="eastAsia" w:ascii="方正小标宋简体" w:hAnsi="方正小标宋简体" w:eastAsia="方正小标宋简体" w:cs="方正小标宋简体"/>
          <w:b/>
          <w:bCs w:val="0"/>
          <w:sz w:val="44"/>
          <w:szCs w:val="44"/>
        </w:rPr>
        <w:t>方案</w:t>
      </w:r>
      <w:r>
        <w:rPr>
          <w:rFonts w:hint="eastAsia" w:ascii="方正小标宋简体" w:hAnsi="方正小标宋简体" w:eastAsia="方正小标宋简体"/>
          <w:b/>
          <w:sz w:val="44"/>
          <w:lang w:val="en-US" w:eastAsia="zh-CN"/>
        </w:rPr>
        <w:t>（征求意见</w:t>
      </w:r>
      <w:r>
        <w:rPr>
          <w:rFonts w:hint="eastAsia" w:ascii="方正小标宋简体" w:hAnsi="方正小标宋简体" w:eastAsia="方正小标宋简体"/>
          <w:b/>
          <w:sz w:val="44"/>
          <w:lang w:eastAsia="zh-CN"/>
        </w:rPr>
        <w:t>稿</w:t>
      </w:r>
      <w:r>
        <w:rPr>
          <w:rFonts w:hint="eastAsia" w:ascii="方正小标宋简体" w:hAnsi="方正小标宋简体" w:eastAsia="方正小标宋简体"/>
          <w:b/>
          <w:sz w:val="44"/>
          <w:lang w:val="en-US" w:eastAsia="zh-CN"/>
        </w:rPr>
        <w:t>）</w:t>
      </w:r>
    </w:p>
    <w:p>
      <w:pPr>
        <w:pStyle w:val="9"/>
        <w:keepNext w:val="0"/>
        <w:keepLines w:val="0"/>
        <w:pageBreakBefore w:val="0"/>
        <w:kinsoku/>
        <w:wordWrap/>
        <w:overflowPunct/>
        <w:topLinePunct w:val="0"/>
        <w:autoSpaceDE w:val="0"/>
        <w:autoSpaceDN w:val="0"/>
        <w:bidi w:val="0"/>
        <w:adjustRightInd/>
        <w:snapToGrid/>
        <w:spacing w:before="0" w:beforeLines="0" w:after="0" w:afterLines="0" w:line="560" w:lineRule="exact"/>
        <w:ind w:right="0" w:rightChars="0"/>
        <w:jc w:val="left"/>
        <w:textAlignment w:val="auto"/>
        <w:outlineLvl w:val="9"/>
        <w:rPr>
          <w:rFonts w:hint="eastAsia" w:ascii="仿宋_GB2312" w:hAnsi="仿宋_GB2312" w:eastAsia="仿宋_GB2312"/>
          <w:kern w:val="0"/>
          <w:sz w:val="32"/>
          <w:lang w:val="en-US" w:eastAsia="zh-CN"/>
        </w:rPr>
      </w:pPr>
      <w:r>
        <w:rPr>
          <w:rFonts w:hint="eastAsia" w:ascii="仿宋_GB2312" w:hAnsi="仿宋_GB2312" w:eastAsia="仿宋_GB2312"/>
          <w:kern w:val="0"/>
          <w:sz w:val="32"/>
          <w:lang w:val="en-US" w:eastAsia="zh-CN"/>
        </w:rPr>
        <w:t xml:space="preserve">    </w:t>
      </w:r>
    </w:p>
    <w:p>
      <w:pPr>
        <w:pStyle w:val="9"/>
        <w:keepNext w:val="0"/>
        <w:keepLines w:val="0"/>
        <w:pageBreakBefore w:val="0"/>
        <w:kinsoku/>
        <w:wordWrap/>
        <w:overflowPunct/>
        <w:topLinePunct w:val="0"/>
        <w:autoSpaceDE w:val="0"/>
        <w:autoSpaceDN w:val="0"/>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根据《中华人民共和国价格法》</w:t>
      </w:r>
      <w:r>
        <w:rPr>
          <w:rFonts w:hint="eastAsia" w:ascii="仿宋_GB2312" w:hAnsi="仿宋_GB2312" w:eastAsia="仿宋_GB2312" w:cs="仿宋_GB2312"/>
          <w:sz w:val="32"/>
          <w:szCs w:val="32"/>
        </w:rPr>
        <w:t>《政府制定价格行为规则》</w:t>
      </w:r>
      <w:r>
        <w:rPr>
          <w:rFonts w:hint="eastAsia" w:ascii="仿宋_GB2312" w:hAnsi="仿宋_GB2312" w:eastAsia="仿宋_GB2312" w:cs="仿宋_GB2312"/>
          <w:kern w:val="0"/>
          <w:sz w:val="32"/>
          <w:szCs w:val="32"/>
        </w:rPr>
        <w:t>《广东省物价局关于政府制定价格听证办法的实施细则》（粤价〔2010〕102号）以及《广东省定价目录（20</w:t>
      </w:r>
      <w:r>
        <w:rPr>
          <w:rFonts w:hint="eastAsia" w:ascii="仿宋_GB2312" w:hAnsi="仿宋_GB2312" w:eastAsia="仿宋_GB2312" w:cs="仿宋_GB2312"/>
          <w:kern w:val="0"/>
          <w:sz w:val="32"/>
          <w:szCs w:val="32"/>
          <w:lang w:val="en-US" w:eastAsia="zh-CN"/>
        </w:rPr>
        <w:t>22</w:t>
      </w:r>
      <w:r>
        <w:rPr>
          <w:rFonts w:hint="eastAsia" w:ascii="仿宋_GB2312" w:hAnsi="仿宋_GB2312" w:eastAsia="仿宋_GB2312" w:cs="仿宋_GB2312"/>
          <w:kern w:val="0"/>
          <w:sz w:val="32"/>
          <w:szCs w:val="32"/>
        </w:rPr>
        <w:t>年版）》和《广东省价格听证目录》</w:t>
      </w:r>
      <w:r>
        <w:rPr>
          <w:rFonts w:hint="eastAsia" w:ascii="仿宋_GB2312" w:hAnsi="仿宋_GB2312" w:eastAsia="仿宋_GB2312" w:cs="仿宋_GB2312"/>
          <w:kern w:val="0"/>
          <w:sz w:val="32"/>
          <w:szCs w:val="32"/>
          <w:lang w:eastAsia="zh-CN"/>
        </w:rPr>
        <w:t>《关于规范城乡生活垃圾处理价格管理的指导意见（粤价〔20</w:t>
      </w: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lang w:eastAsia="zh-CN"/>
        </w:rPr>
        <w:t>〕1</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lang w:eastAsia="zh-CN"/>
        </w:rPr>
        <w:t>号）》</w:t>
      </w:r>
      <w:r>
        <w:rPr>
          <w:rFonts w:hint="eastAsia" w:ascii="仿宋_GB2312" w:hAnsi="仿宋_GB2312" w:eastAsia="仿宋_GB2312" w:cs="仿宋_GB2312"/>
          <w:kern w:val="0"/>
          <w:sz w:val="32"/>
          <w:szCs w:val="32"/>
          <w:lang w:val="en-US" w:eastAsia="zh-CN"/>
        </w:rPr>
        <w:t>、广东省发展改革委《关于进一步完善医疗废物处置和生活垃圾处理收费政策有关问题的通知》</w:t>
      </w:r>
      <w:r>
        <w:rPr>
          <w:rFonts w:hint="eastAsia" w:ascii="仿宋_GB2312" w:hAnsi="仿宋_GB2312" w:eastAsia="仿宋_GB2312" w:cs="仿宋_GB2312"/>
          <w:kern w:val="0"/>
          <w:sz w:val="32"/>
          <w:szCs w:val="32"/>
        </w:rPr>
        <w:t>等法律法规的有关规定，为</w:t>
      </w:r>
      <w:r>
        <w:rPr>
          <w:rFonts w:hint="eastAsia" w:ascii="仿宋_GB2312" w:hAnsi="仿宋_GB2312" w:eastAsia="仿宋_GB2312" w:cs="仿宋_GB2312"/>
          <w:kern w:val="0"/>
          <w:sz w:val="32"/>
          <w:szCs w:val="32"/>
          <w:lang w:eastAsia="zh-CN"/>
        </w:rPr>
        <w:t>进一步规范生活垃圾处理收费行为</w:t>
      </w:r>
      <w:r>
        <w:rPr>
          <w:rFonts w:hint="eastAsia" w:ascii="仿宋_GB2312" w:hAnsi="仿宋_GB2312" w:eastAsia="仿宋_GB2312" w:cs="仿宋_GB2312"/>
          <w:kern w:val="0"/>
          <w:sz w:val="32"/>
          <w:szCs w:val="32"/>
        </w:rPr>
        <w:t>，维护广大消费者和经营者的合法权益，综合考虑群众承受能力及国家政策要求，现拟定</w:t>
      </w:r>
      <w:r>
        <w:rPr>
          <w:rFonts w:hint="eastAsia" w:ascii="仿宋_GB2312" w:hAnsi="仿宋_GB2312" w:eastAsia="仿宋_GB2312" w:cs="仿宋_GB2312"/>
          <w:kern w:val="0"/>
          <w:sz w:val="32"/>
          <w:szCs w:val="32"/>
          <w:lang w:eastAsia="zh-CN"/>
        </w:rPr>
        <w:t>新丰</w:t>
      </w:r>
      <w:r>
        <w:rPr>
          <w:rFonts w:hint="eastAsia" w:ascii="仿宋_GB2312" w:hAnsi="仿宋_GB2312" w:eastAsia="仿宋_GB2312" w:cs="仿宋_GB2312"/>
          <w:kern w:val="0"/>
          <w:sz w:val="32"/>
          <w:szCs w:val="32"/>
        </w:rPr>
        <w:t>县调整</w:t>
      </w:r>
      <w:r>
        <w:rPr>
          <w:rFonts w:hint="eastAsia" w:ascii="仿宋_GB2312" w:hAnsi="仿宋_GB2312" w:eastAsia="仿宋_GB2312" w:cs="仿宋_GB2312"/>
          <w:kern w:val="0"/>
          <w:sz w:val="32"/>
          <w:szCs w:val="32"/>
          <w:lang w:eastAsia="zh-CN"/>
        </w:rPr>
        <w:t>城镇生活垃圾处理费收费标准价格</w:t>
      </w:r>
      <w:r>
        <w:rPr>
          <w:rFonts w:hint="eastAsia" w:ascii="仿宋_GB2312" w:hAnsi="仿宋_GB2312" w:eastAsia="仿宋_GB2312" w:cs="仿宋_GB2312"/>
          <w:kern w:val="0"/>
          <w:sz w:val="32"/>
          <w:szCs w:val="32"/>
        </w:rPr>
        <w:t>听证方案。</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黑体" w:hAnsi="黑体" w:eastAsia="黑体" w:cs="黑体"/>
          <w:b/>
          <w:sz w:val="32"/>
          <w:szCs w:val="32"/>
        </w:rPr>
      </w:pPr>
      <w:r>
        <w:rPr>
          <w:rFonts w:hint="eastAsia" w:ascii="黑体" w:hAnsi="黑体" w:eastAsia="黑体" w:cs="黑体"/>
          <w:b w:val="0"/>
          <w:bCs/>
          <w:kern w:val="0"/>
          <w:sz w:val="32"/>
          <w:szCs w:val="32"/>
        </w:rPr>
        <w:t>一、</w:t>
      </w:r>
      <w:r>
        <w:rPr>
          <w:rFonts w:hint="eastAsia" w:ascii="黑体" w:hAnsi="黑体" w:eastAsia="黑体" w:cs="黑体"/>
          <w:b/>
          <w:sz w:val="32"/>
          <w:szCs w:val="32"/>
        </w:rPr>
        <w:t>生活垃圾处理企业的基本情况</w:t>
      </w:r>
    </w:p>
    <w:p>
      <w:pPr>
        <w:pStyle w:val="4"/>
        <w:keepNext w:val="0"/>
        <w:keepLines w:val="0"/>
        <w:pageBreakBefore w:val="0"/>
        <w:shd w:val="clear" w:color="auto" w:fill="FFFFFF"/>
        <w:kinsoku/>
        <w:wordWrap/>
        <w:overflowPunct/>
        <w:topLinePunct w:val="0"/>
        <w:bidi w:val="0"/>
        <w:adjustRightInd/>
        <w:snapToGrid/>
        <w:spacing w:before="120" w:beforeAutospacing="0" w:after="120" w:afterAutospacing="0" w:line="560" w:lineRule="exact"/>
        <w:ind w:firstLine="562"/>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（一）被监审单位基本情况</w:t>
      </w:r>
    </w:p>
    <w:p>
      <w:pPr>
        <w:pStyle w:val="4"/>
        <w:keepNext w:val="0"/>
        <w:keepLines w:val="0"/>
        <w:pageBreakBefore w:val="0"/>
        <w:shd w:val="clear" w:color="auto" w:fill="FFFFFF"/>
        <w:kinsoku/>
        <w:wordWrap/>
        <w:overflowPunct/>
        <w:topLinePunct w:val="0"/>
        <w:bidi w:val="0"/>
        <w:adjustRightInd/>
        <w:snapToGrid/>
        <w:spacing w:before="120" w:beforeAutospacing="0" w:after="120" w:afterAutospacing="0" w:line="560" w:lineRule="exact"/>
        <w:ind w:left="319" w:leftChars="152" w:firstLine="534" w:firstLineChars="167"/>
        <w:textAlignment w:val="auto"/>
        <w:rPr>
          <w:rFonts w:hint="eastAsia" w:ascii="仿宋_GB2312" w:eastAsia="仿宋_GB2312" w:cs="Arial"/>
          <w:color w:val="000000"/>
          <w:sz w:val="32"/>
          <w:szCs w:val="32"/>
        </w:rPr>
      </w:pPr>
      <w:r>
        <w:rPr>
          <w:rFonts w:hint="eastAsia" w:ascii="仿宋_GB2312" w:hAnsi="Helvetica" w:eastAsia="仿宋_GB2312" w:cs="Helvetica"/>
          <w:color w:val="333333"/>
          <w:sz w:val="32"/>
          <w:szCs w:val="32"/>
          <w:shd w:val="clear" w:color="auto" w:fill="FFFFFF"/>
        </w:rPr>
        <w:t>深圳市合隆智慧城市服务有限公司新丰分公司</w:t>
      </w:r>
      <w:r>
        <w:rPr>
          <w:rFonts w:hint="eastAsia" w:ascii="仿宋_GB2312" w:eastAsia="仿宋_GB2312" w:cs="Arial"/>
          <w:color w:val="000000"/>
          <w:sz w:val="32"/>
          <w:szCs w:val="32"/>
        </w:rPr>
        <w:t>2014年6</w:t>
      </w:r>
      <w:r>
        <w:rPr>
          <w:rFonts w:hint="eastAsia" w:ascii="仿宋_GB2312" w:eastAsia="仿宋_GB2312" w:cs="Arial"/>
          <w:color w:val="000000"/>
          <w:sz w:val="32"/>
          <w:szCs w:val="32"/>
          <w:lang w:val="en-US" w:eastAsia="zh-CN"/>
        </w:rPr>
        <w:t xml:space="preserve"> </w:t>
      </w:r>
      <w:bookmarkStart w:id="0" w:name="_GoBack"/>
      <w:bookmarkEnd w:id="0"/>
      <w:r>
        <w:rPr>
          <w:rFonts w:hint="eastAsia" w:ascii="仿宋_GB2312" w:eastAsia="仿宋_GB2312" w:cs="Arial"/>
          <w:color w:val="000000"/>
          <w:sz w:val="32"/>
          <w:szCs w:val="32"/>
        </w:rPr>
        <w:t>月23日成立，统一社会信用代码：914402333042402578，类型：有限责任公司分公司(自然人投资或控股)，负责人：张春如，经营场所：新丰县丰城街道新城北街二巷六号，经营范围： 受公司委托联系相关业务。(依法须经批准的项目，经相关部门批准后方可开展经营活动)。</w:t>
      </w:r>
    </w:p>
    <w:p>
      <w:pPr>
        <w:pStyle w:val="4"/>
        <w:keepNext w:val="0"/>
        <w:keepLines w:val="0"/>
        <w:pageBreakBefore w:val="0"/>
        <w:shd w:val="clear" w:color="auto" w:fill="FFFFFF"/>
        <w:kinsoku/>
        <w:wordWrap/>
        <w:overflowPunct/>
        <w:topLinePunct w:val="0"/>
        <w:bidi w:val="0"/>
        <w:adjustRightInd/>
        <w:snapToGrid/>
        <w:spacing w:before="120" w:beforeAutospacing="0" w:after="120" w:afterAutospacing="0" w:line="560" w:lineRule="exact"/>
        <w:ind w:firstLine="562"/>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（二）被监审单位固定资产情况</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eastAsia="仿宋_GB2312" w:cs="Arial"/>
          <w:color w:val="000000"/>
          <w:sz w:val="32"/>
          <w:szCs w:val="32"/>
        </w:rPr>
      </w:pPr>
      <w:r>
        <w:rPr>
          <w:rFonts w:hint="eastAsia" w:ascii="仿宋_GB2312" w:hAnsi="黑体" w:eastAsia="仿宋_GB2312"/>
          <w:color w:val="000000"/>
          <w:sz w:val="32"/>
          <w:szCs w:val="32"/>
        </w:rPr>
        <w:t>被监审单位</w:t>
      </w:r>
      <w:r>
        <w:rPr>
          <w:rFonts w:hint="eastAsia" w:ascii="仿宋_GB2312" w:eastAsia="仿宋_GB2312" w:cs="Arial"/>
          <w:color w:val="000000"/>
          <w:sz w:val="32"/>
          <w:szCs w:val="32"/>
        </w:rPr>
        <w:t>申报的固定资产由被监审单位账面入账固定资产和总公司调入的固定资产组成，总公司调入的固定资产未在被监单位账面进行会计核算。</w:t>
      </w:r>
    </w:p>
    <w:p>
      <w:pPr>
        <w:pStyle w:val="4"/>
        <w:keepNext w:val="0"/>
        <w:keepLines w:val="0"/>
        <w:pageBreakBefore w:val="0"/>
        <w:shd w:val="clear" w:color="auto" w:fill="FFFFFF"/>
        <w:kinsoku/>
        <w:wordWrap/>
        <w:overflowPunct/>
        <w:topLinePunct w:val="0"/>
        <w:bidi w:val="0"/>
        <w:adjustRightInd/>
        <w:snapToGrid/>
        <w:spacing w:before="120" w:beforeAutospacing="0" w:after="120" w:afterAutospacing="0" w:line="560" w:lineRule="exact"/>
        <w:ind w:firstLine="562"/>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lang w:eastAsia="zh-CN"/>
        </w:rPr>
        <w:t>（三）</w:t>
      </w:r>
      <w:r>
        <w:rPr>
          <w:rFonts w:hint="eastAsia" w:ascii="楷体_GB2312" w:hAnsi="楷体_GB2312" w:eastAsia="楷体_GB2312" w:cs="楷体_GB2312"/>
          <w:color w:val="000000"/>
          <w:sz w:val="32"/>
          <w:szCs w:val="32"/>
        </w:rPr>
        <w:t>20</w:t>
      </w:r>
      <w:r>
        <w:rPr>
          <w:rFonts w:hint="eastAsia" w:ascii="楷体_GB2312" w:hAnsi="楷体_GB2312" w:eastAsia="楷体_GB2312" w:cs="楷体_GB2312"/>
          <w:color w:val="000000"/>
          <w:sz w:val="32"/>
          <w:szCs w:val="32"/>
          <w:lang w:val="en-US" w:eastAsia="zh-CN"/>
        </w:rPr>
        <w:t>21</w:t>
      </w:r>
      <w:r>
        <w:rPr>
          <w:rFonts w:hint="eastAsia" w:ascii="楷体_GB2312" w:hAnsi="楷体_GB2312" w:eastAsia="楷体_GB2312" w:cs="楷体_GB2312"/>
          <w:color w:val="000000"/>
          <w:sz w:val="32"/>
          <w:szCs w:val="32"/>
        </w:rPr>
        <w:t>年—202</w:t>
      </w:r>
      <w:r>
        <w:rPr>
          <w:rFonts w:hint="eastAsia" w:ascii="楷体_GB2312" w:hAnsi="楷体_GB2312" w:eastAsia="楷体_GB2312" w:cs="楷体_GB2312"/>
          <w:color w:val="000000"/>
          <w:sz w:val="32"/>
          <w:szCs w:val="32"/>
          <w:lang w:val="en-US" w:eastAsia="zh-CN"/>
        </w:rPr>
        <w:t>3</w:t>
      </w:r>
      <w:r>
        <w:rPr>
          <w:rFonts w:hint="eastAsia" w:ascii="楷体_GB2312" w:hAnsi="楷体_GB2312" w:eastAsia="楷体_GB2312" w:cs="楷体_GB2312"/>
          <w:color w:val="000000"/>
          <w:sz w:val="32"/>
          <w:szCs w:val="32"/>
        </w:rPr>
        <w:t>年度生活垃圾处理</w:t>
      </w:r>
      <w:r>
        <w:rPr>
          <w:rFonts w:hint="eastAsia" w:ascii="楷体_GB2312" w:hAnsi="楷体_GB2312" w:eastAsia="楷体_GB2312" w:cs="楷体_GB2312"/>
          <w:color w:val="000000"/>
          <w:sz w:val="32"/>
          <w:szCs w:val="32"/>
          <w:lang w:eastAsia="zh-CN"/>
        </w:rPr>
        <w:t>成本</w:t>
      </w:r>
      <w:r>
        <w:rPr>
          <w:rFonts w:hint="eastAsia" w:ascii="楷体_GB2312" w:hAnsi="楷体_GB2312" w:eastAsia="楷体_GB2312" w:cs="楷体_GB2312"/>
          <w:color w:val="000000"/>
          <w:sz w:val="32"/>
          <w:szCs w:val="32"/>
        </w:rPr>
        <w:t>情况</w:t>
      </w:r>
    </w:p>
    <w:p>
      <w:pPr>
        <w:pStyle w:val="4"/>
        <w:keepNext w:val="0"/>
        <w:keepLines w:val="0"/>
        <w:pageBreakBefore w:val="0"/>
        <w:shd w:val="clear" w:color="auto" w:fill="FFFFFF"/>
        <w:kinsoku/>
        <w:wordWrap/>
        <w:overflowPunct/>
        <w:topLinePunct w:val="0"/>
        <w:bidi w:val="0"/>
        <w:adjustRightInd/>
        <w:snapToGrid/>
        <w:spacing w:before="120" w:beforeAutospacing="0" w:after="120" w:afterAutospacing="0" w:line="560" w:lineRule="exact"/>
        <w:ind w:firstLine="562"/>
        <w:jc w:val="both"/>
        <w:textAlignment w:val="auto"/>
        <w:rPr>
          <w:rFonts w:hint="eastAsia" w:ascii="仿宋_GB2312" w:hAnsi="Helvetica" w:eastAsia="仿宋_GB2312" w:cs="Helvetica"/>
          <w:color w:val="000000"/>
          <w:sz w:val="32"/>
          <w:szCs w:val="32"/>
        </w:rPr>
      </w:pPr>
      <w:r>
        <w:rPr>
          <w:rFonts w:hint="eastAsia" w:ascii="仿宋_GB2312" w:hAnsi="Helvetica" w:eastAsia="仿宋_GB2312" w:cs="Helvetica"/>
          <w:color w:val="000000"/>
          <w:sz w:val="32"/>
          <w:szCs w:val="32"/>
          <w:lang w:val="en-US" w:eastAsia="zh-CN"/>
        </w:rPr>
        <w:t>1.</w:t>
      </w:r>
      <w:r>
        <w:rPr>
          <w:rFonts w:hint="eastAsia" w:ascii="仿宋_GB2312" w:hAnsi="Helvetica" w:eastAsia="仿宋_GB2312" w:cs="Helvetica"/>
          <w:color w:val="000000"/>
          <w:sz w:val="32"/>
          <w:szCs w:val="32"/>
        </w:rPr>
        <w:t>单位生活垃圾处理定价成本（元/吨）=生活垃圾处理定价总成本/年生活垃圾处理总量=17151041.60元/56158.06吨=305.41元/吨。</w:t>
      </w:r>
    </w:p>
    <w:p>
      <w:pPr>
        <w:pStyle w:val="4"/>
        <w:keepNext w:val="0"/>
        <w:keepLines w:val="0"/>
        <w:pageBreakBefore w:val="0"/>
        <w:shd w:val="clear" w:color="auto" w:fill="FFFFFF"/>
        <w:kinsoku/>
        <w:wordWrap/>
        <w:overflowPunct/>
        <w:topLinePunct w:val="0"/>
        <w:bidi w:val="0"/>
        <w:adjustRightInd/>
        <w:snapToGrid/>
        <w:spacing w:before="120" w:beforeAutospacing="0" w:after="120" w:afterAutospacing="0" w:line="560" w:lineRule="exact"/>
        <w:ind w:firstLine="562"/>
        <w:textAlignment w:val="auto"/>
        <w:rPr>
          <w:rFonts w:hint="eastAsia" w:ascii="仿宋_GB2312" w:hAnsi="Helvetica" w:eastAsia="仿宋_GB2312" w:cs="Helvetica"/>
          <w:color w:val="000000"/>
          <w:sz w:val="32"/>
          <w:szCs w:val="32"/>
        </w:rPr>
      </w:pPr>
      <w:r>
        <w:rPr>
          <w:rFonts w:hint="eastAsia" w:ascii="仿宋_GB2312" w:hAnsi="Helvetica" w:eastAsia="仿宋_GB2312" w:cs="Helvetica"/>
          <w:color w:val="000000"/>
          <w:sz w:val="32"/>
          <w:szCs w:val="32"/>
          <w:lang w:val="en-US" w:eastAsia="zh-CN"/>
        </w:rPr>
        <w:t>2.</w:t>
      </w:r>
      <w:r>
        <w:rPr>
          <w:rFonts w:hint="eastAsia" w:ascii="仿宋_GB2312" w:hAnsi="Helvetica" w:eastAsia="仿宋_GB2312" w:cs="Helvetica"/>
          <w:color w:val="000000"/>
          <w:sz w:val="32"/>
          <w:szCs w:val="32"/>
        </w:rPr>
        <w:t>生活垃圾收集成本（含清扫）（元/吨）= 生活垃圾收集成本（含清扫）/年生活垃圾收集总量=7579279.80元/34907.47元=217.12元/吨。</w:t>
      </w:r>
    </w:p>
    <w:p>
      <w:pPr>
        <w:pStyle w:val="4"/>
        <w:keepNext w:val="0"/>
        <w:keepLines w:val="0"/>
        <w:pageBreakBefore w:val="0"/>
        <w:shd w:val="clear" w:color="auto" w:fill="FFFFFF"/>
        <w:kinsoku/>
        <w:wordWrap/>
        <w:overflowPunct/>
        <w:topLinePunct w:val="0"/>
        <w:bidi w:val="0"/>
        <w:adjustRightInd/>
        <w:snapToGrid/>
        <w:spacing w:before="120" w:beforeAutospacing="0" w:after="120" w:afterAutospacing="0" w:line="560" w:lineRule="exact"/>
        <w:ind w:firstLine="640" w:firstLineChars="200"/>
        <w:textAlignment w:val="auto"/>
        <w:rPr>
          <w:rFonts w:hint="eastAsia" w:ascii="仿宋_GB2312" w:hAnsi="Helvetica" w:eastAsia="仿宋_GB2312" w:cs="Helvetica"/>
          <w:color w:val="000000"/>
          <w:sz w:val="32"/>
          <w:szCs w:val="32"/>
        </w:rPr>
      </w:pPr>
      <w:r>
        <w:rPr>
          <w:rFonts w:hint="eastAsia" w:ascii="仿宋_GB2312" w:hAnsi="Helvetica" w:eastAsia="仿宋_GB2312" w:cs="Helvetica"/>
          <w:color w:val="000000"/>
          <w:sz w:val="32"/>
          <w:szCs w:val="32"/>
          <w:lang w:val="en-US" w:eastAsia="zh-CN"/>
        </w:rPr>
        <w:t>3.</w:t>
      </w:r>
      <w:r>
        <w:rPr>
          <w:rFonts w:hint="eastAsia" w:ascii="仿宋_GB2312" w:hAnsi="Helvetica" w:eastAsia="仿宋_GB2312" w:cs="Helvetica"/>
          <w:color w:val="000000"/>
          <w:sz w:val="32"/>
          <w:szCs w:val="32"/>
        </w:rPr>
        <w:t>生活垃圾运输成本(清运)（元/吨）=生活垃圾运输成本(清运)/年生活垃圾运输总量=5824704.47/34907.47吨=166.86元/吨。</w:t>
      </w:r>
    </w:p>
    <w:p>
      <w:pPr>
        <w:pStyle w:val="4"/>
        <w:keepNext w:val="0"/>
        <w:keepLines w:val="0"/>
        <w:pageBreakBefore w:val="0"/>
        <w:shd w:val="clear" w:color="auto" w:fill="FFFFFF"/>
        <w:kinsoku/>
        <w:wordWrap/>
        <w:overflowPunct/>
        <w:topLinePunct w:val="0"/>
        <w:bidi w:val="0"/>
        <w:adjustRightInd/>
        <w:snapToGrid/>
        <w:spacing w:before="120" w:beforeAutospacing="0" w:after="12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Helvetica" w:eastAsia="仿宋_GB2312" w:cs="Helvetica"/>
          <w:color w:val="000000"/>
          <w:sz w:val="32"/>
          <w:szCs w:val="32"/>
          <w:lang w:val="en-US" w:eastAsia="zh-CN"/>
        </w:rPr>
        <w:t>4.</w:t>
      </w:r>
      <w:r>
        <w:rPr>
          <w:rFonts w:hint="eastAsia" w:ascii="仿宋_GB2312" w:hAnsi="Helvetica" w:eastAsia="仿宋_GB2312" w:cs="Helvetica"/>
          <w:color w:val="000000"/>
          <w:sz w:val="32"/>
          <w:szCs w:val="32"/>
        </w:rPr>
        <w:t>生活垃圾处置成本（元/吨）=生活垃圾处置成本(填埋场)/年生活垃圾处理总量=3747057.32元/56158.06吨=66.72元/吨。</w:t>
      </w:r>
    </w:p>
    <w:p>
      <w:pPr>
        <w:pStyle w:val="9"/>
        <w:keepNext w:val="0"/>
        <w:keepLines w:val="0"/>
        <w:pageBreakBefore w:val="0"/>
        <w:widowControl/>
        <w:kinsoku/>
        <w:wordWrap/>
        <w:overflowPunct/>
        <w:topLinePunct w:val="0"/>
        <w:bidi w:val="0"/>
        <w:adjustRightInd/>
        <w:snapToGrid/>
        <w:spacing w:before="0" w:beforeLines="0" w:after="0" w:afterLines="0" w:line="560" w:lineRule="exact"/>
        <w:ind w:left="0" w:leftChars="0" w:right="0" w:rightChars="0" w:firstLine="643" w:firstLineChars="200"/>
        <w:jc w:val="left"/>
        <w:textAlignment w:val="auto"/>
        <w:outlineLvl w:val="9"/>
        <w:rPr>
          <w:rFonts w:hint="eastAsia" w:ascii="黑体" w:hAnsi="黑体" w:eastAsia="黑体" w:cs="黑体"/>
          <w:b/>
          <w:bCs/>
          <w:kern w:val="0"/>
          <w:sz w:val="32"/>
          <w:szCs w:val="32"/>
          <w:lang w:eastAsia="zh-CN"/>
        </w:rPr>
      </w:pPr>
      <w:r>
        <w:rPr>
          <w:rFonts w:hint="eastAsia" w:ascii="黑体" w:hAnsi="黑体" w:eastAsia="黑体" w:cs="黑体"/>
          <w:b/>
          <w:bCs/>
          <w:kern w:val="0"/>
          <w:sz w:val="32"/>
          <w:szCs w:val="32"/>
          <w:lang w:eastAsia="zh-CN"/>
        </w:rPr>
        <w:t>二、</w:t>
      </w:r>
      <w:r>
        <w:rPr>
          <w:rFonts w:hint="eastAsia" w:ascii="黑体" w:hAnsi="黑体" w:eastAsia="黑体" w:cs="黑体"/>
          <w:b/>
          <w:bCs/>
          <w:kern w:val="0"/>
          <w:sz w:val="32"/>
          <w:szCs w:val="32"/>
        </w:rPr>
        <w:t>现行</w:t>
      </w:r>
      <w:r>
        <w:rPr>
          <w:rFonts w:hint="eastAsia" w:ascii="黑体" w:hAnsi="黑体" w:eastAsia="黑体" w:cs="黑体"/>
          <w:b/>
          <w:bCs/>
          <w:kern w:val="0"/>
          <w:sz w:val="32"/>
          <w:szCs w:val="32"/>
          <w:lang w:eastAsia="zh-CN"/>
        </w:rPr>
        <w:t>垃圾服务收费标准</w:t>
      </w:r>
    </w:p>
    <w:p>
      <w:pPr>
        <w:pStyle w:val="9"/>
        <w:keepNext w:val="0"/>
        <w:keepLines w:val="0"/>
        <w:pageBreakBefore w:val="0"/>
        <w:widowControl/>
        <w:kinsoku/>
        <w:wordWrap/>
        <w:overflowPunct/>
        <w:topLinePunct w:val="0"/>
        <w:bidi w:val="0"/>
        <w:adjustRightInd/>
        <w:snapToGrid/>
        <w:spacing w:before="0" w:beforeLines="0" w:after="0" w:afterLines="0" w:line="560" w:lineRule="exact"/>
        <w:ind w:left="0" w:leftChars="0" w:right="0" w:rightChars="0" w:firstLine="566" w:firstLineChars="177"/>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现行的垃圾服务收费标准是原物价局</w:t>
      </w:r>
      <w:r>
        <w:rPr>
          <w:rFonts w:hint="eastAsia" w:ascii="仿宋_GB2312" w:hAnsi="仿宋_GB2312" w:eastAsia="仿宋_GB2312" w:cs="仿宋_GB2312"/>
          <w:color w:val="auto"/>
          <w:sz w:val="32"/>
          <w:szCs w:val="32"/>
          <w:lang w:val="en-US" w:eastAsia="zh-CN"/>
        </w:rPr>
        <w:t>1994年依法定程序制定并印发实施至今已30年。各类收费标准：居民住户6元/月/户;</w:t>
      </w:r>
      <w:r>
        <w:rPr>
          <w:rFonts w:hint="eastAsia" w:ascii="仿宋_GB2312" w:hAnsi="仿宋_GB2312" w:eastAsia="仿宋_GB2312" w:cs="仿宋_GB2312"/>
          <w:color w:val="auto"/>
          <w:sz w:val="32"/>
          <w:szCs w:val="32"/>
          <w:lang w:eastAsia="zh-CN"/>
        </w:rPr>
        <w:t>临街的商店、商场、旅馆、餐饮、娱乐场所</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机关、团体、</w:t>
      </w:r>
      <w:r>
        <w:rPr>
          <w:rFonts w:hint="eastAsia" w:ascii="仿宋_GB2312" w:hAnsi="仿宋_GB2312" w:eastAsia="仿宋_GB2312" w:cs="仿宋_GB2312"/>
          <w:color w:val="auto"/>
          <w:sz w:val="32"/>
          <w:szCs w:val="32"/>
        </w:rPr>
        <w:t>企事业单位</w:t>
      </w:r>
      <w:r>
        <w:rPr>
          <w:rFonts w:hint="eastAsia" w:ascii="仿宋_GB2312" w:hAnsi="仿宋_GB2312" w:eastAsia="仿宋_GB2312" w:cs="仿宋_GB2312"/>
          <w:color w:val="auto"/>
          <w:sz w:val="32"/>
          <w:szCs w:val="32"/>
          <w:lang w:eastAsia="zh-CN"/>
        </w:rPr>
        <w:t>、厂、场</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-210元/月</w:t>
      </w:r>
      <w:r>
        <w:rPr>
          <w:rFonts w:hint="eastAsia" w:ascii="仿宋_GB2312" w:hAnsi="仿宋_GB2312" w:eastAsia="仿宋_GB2312" w:cs="仿宋_GB2312"/>
          <w:color w:val="auto"/>
          <w:sz w:val="32"/>
          <w:szCs w:val="32"/>
          <w:lang w:eastAsia="zh-CN"/>
        </w:rPr>
        <w:t>不等</w:t>
      </w:r>
      <w:r>
        <w:rPr>
          <w:rFonts w:hint="eastAsia" w:ascii="仿宋_GB2312" w:hAnsi="仿宋_GB2312" w:eastAsia="仿宋_GB2312" w:cs="仿宋_GB2312"/>
          <w:color w:val="auto"/>
          <w:sz w:val="32"/>
          <w:szCs w:val="32"/>
          <w:lang w:val="en-US" w:eastAsia="zh-CN"/>
        </w:rPr>
        <w:t>。</w:t>
      </w:r>
    </w:p>
    <w:p>
      <w:pPr>
        <w:pStyle w:val="9"/>
        <w:keepNext w:val="0"/>
        <w:keepLines w:val="0"/>
        <w:pageBreakBefore w:val="0"/>
        <w:widowControl/>
        <w:kinsoku/>
        <w:wordWrap/>
        <w:overflowPunct/>
        <w:topLinePunct w:val="0"/>
        <w:bidi w:val="0"/>
        <w:adjustRightInd/>
        <w:snapToGrid/>
        <w:spacing w:before="0" w:beforeLines="0" w:after="0" w:afterLines="0" w:line="560" w:lineRule="exact"/>
        <w:ind w:left="0" w:leftChars="0" w:right="0" w:rightChars="0" w:firstLine="643" w:firstLineChars="200"/>
        <w:jc w:val="left"/>
        <w:textAlignment w:val="auto"/>
        <w:outlineLvl w:val="9"/>
        <w:rPr>
          <w:rFonts w:hint="eastAsia" w:ascii="黑体" w:hAnsi="黑体" w:eastAsia="黑体" w:cs="黑体"/>
          <w:b/>
          <w:bCs/>
          <w:kern w:val="0"/>
          <w:sz w:val="32"/>
          <w:szCs w:val="32"/>
          <w:lang w:eastAsia="zh-CN"/>
        </w:rPr>
      </w:pPr>
      <w:r>
        <w:rPr>
          <w:rFonts w:hint="eastAsia" w:ascii="黑体" w:hAnsi="黑体" w:eastAsia="黑体" w:cs="黑体"/>
          <w:b/>
          <w:bCs/>
          <w:kern w:val="0"/>
          <w:sz w:val="32"/>
          <w:szCs w:val="32"/>
          <w:lang w:eastAsia="zh-CN"/>
        </w:rPr>
        <w:t>三、</w:t>
      </w:r>
      <w:r>
        <w:rPr>
          <w:rFonts w:hint="eastAsia" w:ascii="黑体" w:hAnsi="黑体" w:eastAsia="黑体" w:cs="黑体"/>
          <w:b/>
          <w:bCs/>
          <w:kern w:val="0"/>
          <w:sz w:val="32"/>
          <w:szCs w:val="32"/>
          <w:lang w:val="en-US" w:eastAsia="zh-CN"/>
        </w:rPr>
        <w:t>调整收费标准</w:t>
      </w:r>
      <w:r>
        <w:rPr>
          <w:rFonts w:hint="eastAsia" w:ascii="黑体" w:hAnsi="黑体" w:eastAsia="黑体" w:cs="黑体"/>
          <w:b/>
          <w:bCs/>
          <w:kern w:val="0"/>
          <w:sz w:val="32"/>
          <w:szCs w:val="32"/>
          <w:lang w:eastAsia="zh-CN"/>
        </w:rPr>
        <w:t>政策依据</w:t>
      </w:r>
    </w:p>
    <w:p>
      <w:pPr>
        <w:keepNext w:val="0"/>
        <w:keepLines w:val="0"/>
        <w:pageBreakBefore w:val="0"/>
        <w:kinsoku/>
        <w:wordWrap/>
        <w:overflowPunct/>
        <w:topLinePunct w:val="0"/>
        <w:bidi w:val="0"/>
        <w:adjustRightInd/>
        <w:snapToGrid/>
        <w:spacing w:line="560" w:lineRule="exact"/>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eastAsia="zh-CN"/>
        </w:rPr>
        <w:t>　　根据</w:t>
      </w:r>
      <w:r>
        <w:rPr>
          <w:rFonts w:hint="eastAsia" w:ascii="仿宋_GB2312" w:hAnsi="仿宋_GB2312" w:eastAsia="仿宋_GB2312" w:cs="仿宋_GB2312"/>
          <w:sz w:val="32"/>
          <w:szCs w:val="32"/>
        </w:rPr>
        <w:t>《中华人民共和国价格法》《政府</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价格听证办法》</w:t>
      </w:r>
      <w:r>
        <w:rPr>
          <w:rFonts w:hint="eastAsia" w:ascii="仿宋_GB2312" w:hAnsi="仿宋_GB2312" w:eastAsia="仿宋_GB2312" w:cs="仿宋_GB2312"/>
          <w:sz w:val="32"/>
          <w:szCs w:val="32"/>
          <w:lang w:eastAsia="zh-CN"/>
        </w:rPr>
        <w:t>的实施细则（粤价</w:t>
      </w:r>
      <w:r>
        <w:rPr>
          <w:rFonts w:hint="eastAsia" w:ascii="仿宋_GB2312" w:hAnsi="仿宋_GB2312" w:eastAsia="仿宋_GB2312" w:cs="仿宋_GB2312"/>
          <w:sz w:val="32"/>
          <w:szCs w:val="32"/>
          <w:lang w:val="en-US" w:eastAsia="zh-CN"/>
        </w:rPr>
        <w:t>[2010]102号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、广东省发展改革委关于《生活垃圾处理定价成本监审的办法》（意见征求稿）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eastAsia="zh-CN"/>
        </w:rPr>
        <w:t>关于规范城乡生活垃圾处理价格管理的指导意见（粤价〔20</w:t>
      </w:r>
      <w:r>
        <w:rPr>
          <w:rFonts w:hint="eastAsia" w:ascii="仿宋_GB2312" w:hAnsi="仿宋_GB2312" w:eastAsia="仿宋_GB2312" w:cs="仿宋_GB2312"/>
          <w:kern w:val="0"/>
          <w:sz w:val="32"/>
          <w:szCs w:val="32"/>
          <w:lang w:val="en-US" w:eastAsia="zh-CN"/>
        </w:rPr>
        <w:t>13</w:t>
      </w:r>
      <w:r>
        <w:rPr>
          <w:rFonts w:hint="eastAsia" w:ascii="仿宋_GB2312" w:hAnsi="仿宋_GB2312" w:eastAsia="仿宋_GB2312" w:cs="仿宋_GB2312"/>
          <w:kern w:val="0"/>
          <w:sz w:val="32"/>
          <w:szCs w:val="32"/>
          <w:lang w:eastAsia="zh-CN"/>
        </w:rPr>
        <w:t>〕1</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lang w:eastAsia="zh-CN"/>
        </w:rPr>
        <w:t>号）、</w:t>
      </w:r>
      <w:r>
        <w:rPr>
          <w:rFonts w:hint="eastAsia" w:ascii="仿宋_GB2312" w:hAnsi="仿宋_GB2312" w:eastAsia="仿宋_GB2312" w:cs="仿宋_GB2312"/>
          <w:kern w:val="0"/>
          <w:sz w:val="32"/>
          <w:szCs w:val="32"/>
          <w:lang w:val="en-US" w:eastAsia="zh-CN"/>
        </w:rPr>
        <w:t>广东省发展改革委《关于进一步完善医疗废物处置和生活垃圾处理收费政策有关问题的通知》</w:t>
      </w:r>
      <w:r>
        <w:rPr>
          <w:rFonts w:hint="eastAsia" w:ascii="仿宋_GB2312" w:hAnsi="仿宋_GB2312" w:eastAsia="仿宋_GB2312" w:cs="仿宋_GB2312"/>
          <w:sz w:val="32"/>
          <w:szCs w:val="32"/>
          <w:lang w:eastAsia="zh-CN"/>
        </w:rPr>
        <w:t>等有关政策和</w:t>
      </w:r>
      <w:r>
        <w:rPr>
          <w:rFonts w:hint="eastAsia" w:ascii="仿宋_GB2312" w:hAnsi="仿宋_GB2312" w:eastAsia="仿宋_GB2312" w:cs="仿宋_GB2312"/>
          <w:b w:val="0"/>
          <w:bCs w:val="0"/>
          <w:sz w:val="32"/>
          <w:szCs w:val="32"/>
          <w:lang w:eastAsia="zh-CN"/>
        </w:rPr>
        <w:t>《</w:t>
      </w:r>
      <w:r>
        <w:rPr>
          <w:rFonts w:hint="eastAsia" w:ascii="仿宋_GB2312" w:hAnsi="黑体" w:eastAsia="仿宋_GB2312"/>
          <w:b w:val="0"/>
          <w:bCs w:val="0"/>
          <w:color w:val="000000"/>
          <w:sz w:val="32"/>
          <w:szCs w:val="32"/>
        </w:rPr>
        <w:t>新丰县生活垃圾处理收费定价成本监审报告</w:t>
      </w:r>
      <w:r>
        <w:rPr>
          <w:rFonts w:hint="eastAsia" w:ascii="仿宋_GB2312" w:hAnsi="仿宋_GB2312" w:eastAsia="仿宋_GB2312" w:cs="仿宋_GB2312"/>
          <w:b w:val="0"/>
          <w:bCs w:val="0"/>
          <w:sz w:val="32"/>
          <w:szCs w:val="32"/>
          <w:lang w:eastAsia="zh-CN"/>
        </w:rPr>
        <w:t>》。</w:t>
      </w:r>
    </w:p>
    <w:p>
      <w:pPr>
        <w:pStyle w:val="10"/>
        <w:keepNext w:val="0"/>
        <w:keepLines w:val="0"/>
        <w:pageBreakBefore w:val="0"/>
        <w:kinsoku/>
        <w:wordWrap/>
        <w:overflowPunct/>
        <w:topLinePunct w:val="0"/>
        <w:bidi w:val="0"/>
        <w:adjustRightInd/>
        <w:snapToGrid/>
        <w:spacing w:line="560" w:lineRule="exact"/>
        <w:ind w:firstLine="643" w:firstLineChars="20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lang w:eastAsia="zh-CN"/>
        </w:rPr>
        <w:t>四</w:t>
      </w:r>
      <w:r>
        <w:rPr>
          <w:rFonts w:hint="eastAsia" w:ascii="黑体" w:hAnsi="黑体" w:eastAsia="黑体" w:cs="黑体"/>
          <w:b/>
          <w:bCs/>
          <w:sz w:val="32"/>
          <w:szCs w:val="32"/>
        </w:rPr>
        <w:t>、成本监审情况</w:t>
      </w:r>
    </w:p>
    <w:p>
      <w:pPr>
        <w:pStyle w:val="11"/>
        <w:keepNext w:val="0"/>
        <w:keepLines w:val="0"/>
        <w:pageBreakBefore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根据《中华人民共和国价格法》《政府制定价格行为规则》的有关规定，我局</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2024年3月22日</w:t>
      </w:r>
      <w:r>
        <w:rPr>
          <w:rFonts w:hint="eastAsia" w:ascii="仿宋_GB2312" w:hAnsi="仿宋_GB2312" w:eastAsia="仿宋_GB2312" w:cs="仿宋_GB2312"/>
          <w:sz w:val="32"/>
          <w:szCs w:val="32"/>
        </w:rPr>
        <w:t>委托</w:t>
      </w:r>
      <w:r>
        <w:rPr>
          <w:rFonts w:hint="eastAsia" w:ascii="仿宋_GB2312" w:hAnsi="仿宋_GB2312" w:eastAsia="仿宋_GB2312" w:cs="仿宋_GB2312"/>
          <w:sz w:val="32"/>
          <w:szCs w:val="32"/>
          <w:lang w:eastAsia="zh-CN"/>
        </w:rPr>
        <w:t>深圳立公</w:t>
      </w:r>
      <w:r>
        <w:rPr>
          <w:rFonts w:hint="eastAsia" w:ascii="仿宋_GB2312" w:hAnsi="仿宋_GB2312" w:eastAsia="仿宋_GB2312" w:cs="仿宋_GB2312"/>
          <w:sz w:val="32"/>
          <w:szCs w:val="32"/>
        </w:rPr>
        <w:t>会计师事务</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新丰县20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eastAsia="zh-CN"/>
        </w:rPr>
        <w:t>年至202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年城镇生活垃圾处理定价</w:t>
      </w:r>
      <w:r>
        <w:rPr>
          <w:rFonts w:hint="eastAsia" w:ascii="仿宋_GB2312" w:hAnsi="仿宋_GB2312" w:eastAsia="仿宋_GB2312" w:cs="仿宋_GB2312"/>
          <w:sz w:val="32"/>
          <w:szCs w:val="32"/>
        </w:rPr>
        <w:t>成本进行了监审。成本监审结果为:三年平均生活垃圾处理成本费用为</w:t>
      </w:r>
      <w:r>
        <w:rPr>
          <w:rFonts w:hint="eastAsia" w:ascii="仿宋_GB2312" w:hAnsi="仿宋_GB2312" w:eastAsia="仿宋_GB2312" w:cs="仿宋_GB2312"/>
          <w:b w:val="0"/>
          <w:bCs w:val="0"/>
          <w:color w:val="auto"/>
          <w:sz w:val="32"/>
          <w:szCs w:val="32"/>
        </w:rPr>
        <w:t>45</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sz w:val="32"/>
          <w:szCs w:val="32"/>
        </w:rPr>
        <w:t>元/吨（含生活垃圾</w:t>
      </w:r>
      <w:r>
        <w:rPr>
          <w:rFonts w:hint="eastAsia" w:ascii="仿宋_GB2312" w:hAnsi="仿宋_GB2312" w:eastAsia="仿宋_GB2312" w:cs="仿宋_GB2312"/>
          <w:sz w:val="32"/>
          <w:szCs w:val="32"/>
          <w:lang w:eastAsia="zh-CN"/>
        </w:rPr>
        <w:t>清扫、收集</w:t>
      </w:r>
      <w:r>
        <w:rPr>
          <w:rFonts w:hint="eastAsia" w:ascii="仿宋_GB2312" w:hAnsi="Helvetica" w:eastAsia="仿宋_GB2312" w:cs="Helvetica"/>
          <w:color w:val="000000"/>
          <w:sz w:val="32"/>
          <w:szCs w:val="32"/>
        </w:rPr>
        <w:t>217.12元/吨</w:t>
      </w:r>
      <w:r>
        <w:rPr>
          <w:rFonts w:hint="eastAsia" w:ascii="仿宋_GB2312" w:hAnsi="仿宋_GB2312" w:eastAsia="仿宋_GB2312" w:cs="仿宋_GB2312"/>
          <w:sz w:val="32"/>
          <w:szCs w:val="32"/>
          <w:lang w:eastAsia="zh-CN"/>
        </w:rPr>
        <w:t>、清运</w:t>
      </w:r>
      <w:r>
        <w:rPr>
          <w:rFonts w:hint="eastAsia" w:ascii="仿宋_GB2312" w:hAnsi="Helvetica" w:eastAsia="仿宋_GB2312" w:cs="Helvetica"/>
          <w:color w:val="000000"/>
          <w:sz w:val="32"/>
          <w:szCs w:val="32"/>
        </w:rPr>
        <w:t>166.86元/吨</w:t>
      </w:r>
      <w:r>
        <w:rPr>
          <w:rFonts w:hint="eastAsia" w:ascii="仿宋_GB2312" w:hAnsi="仿宋_GB2312" w:eastAsia="仿宋_GB2312" w:cs="仿宋_GB2312"/>
          <w:sz w:val="32"/>
          <w:szCs w:val="32"/>
          <w:lang w:eastAsia="zh-CN"/>
        </w:rPr>
        <w:t>、填埋</w:t>
      </w:r>
      <w:r>
        <w:rPr>
          <w:rFonts w:hint="eastAsia" w:ascii="仿宋_GB2312" w:hAnsi="仿宋_GB2312" w:eastAsia="仿宋_GB2312" w:cs="仿宋_GB2312"/>
          <w:sz w:val="32"/>
          <w:szCs w:val="32"/>
        </w:rPr>
        <w:t>处理</w:t>
      </w:r>
      <w:r>
        <w:rPr>
          <w:rFonts w:hint="eastAsia" w:ascii="仿宋_GB2312" w:hAnsi="Helvetica" w:eastAsia="仿宋_GB2312" w:cs="Helvetica"/>
          <w:color w:val="000000"/>
          <w:sz w:val="32"/>
          <w:szCs w:val="32"/>
        </w:rPr>
        <w:t>66.72元/吨</w:t>
      </w:r>
      <w:r>
        <w:rPr>
          <w:rFonts w:hint="eastAsia" w:ascii="仿宋_GB2312" w:hAnsi="仿宋_GB2312" w:eastAsia="仿宋_GB2312" w:cs="仿宋_GB2312"/>
          <w:sz w:val="32"/>
          <w:szCs w:val="32"/>
        </w:rPr>
        <w:t>）。</w:t>
      </w:r>
    </w:p>
    <w:p>
      <w:pPr>
        <w:pStyle w:val="9"/>
        <w:keepNext w:val="0"/>
        <w:keepLines w:val="0"/>
        <w:pageBreakBefore w:val="0"/>
        <w:kinsoku/>
        <w:wordWrap/>
        <w:overflowPunct/>
        <w:topLinePunct w:val="0"/>
        <w:bidi w:val="0"/>
        <w:adjustRightInd/>
        <w:snapToGrid/>
        <w:spacing w:before="0" w:beforeLines="0" w:after="0" w:afterLines="0" w:line="560" w:lineRule="exact"/>
        <w:ind w:right="0" w:rightChars="0"/>
        <w:textAlignment w:val="auto"/>
        <w:outlineLvl w:val="9"/>
        <w:rPr>
          <w:rFonts w:hint="eastAsia" w:ascii="黑体" w:hAnsi="黑体" w:eastAsia="黑体" w:cs="黑体"/>
          <w:b/>
          <w:bCs w:val="0"/>
          <w:sz w:val="32"/>
          <w:szCs w:val="32"/>
        </w:rPr>
      </w:pPr>
      <w:r>
        <w:rPr>
          <w:rFonts w:hint="eastAsia" w:ascii="仿宋_GB2312" w:hAnsi="仿宋_GB2312" w:eastAsia="仿宋_GB2312" w:cs="仿宋_GB2312"/>
          <w:b w:val="0"/>
          <w:bCs/>
          <w:sz w:val="32"/>
          <w:szCs w:val="32"/>
          <w:lang w:eastAsia="zh-CN"/>
        </w:rPr>
        <w:t>　</w:t>
      </w:r>
      <w:r>
        <w:rPr>
          <w:rFonts w:hint="eastAsia" w:ascii="黑体" w:hAnsi="黑体" w:eastAsia="黑体" w:cs="黑体"/>
          <w:b w:val="0"/>
          <w:bCs/>
          <w:sz w:val="32"/>
          <w:szCs w:val="32"/>
          <w:lang w:eastAsia="zh-CN"/>
        </w:rPr>
        <w:t>　</w:t>
      </w:r>
      <w:r>
        <w:rPr>
          <w:rFonts w:hint="eastAsia" w:ascii="黑体" w:hAnsi="黑体" w:eastAsia="黑体" w:cs="黑体"/>
          <w:b/>
          <w:bCs/>
          <w:kern w:val="2"/>
          <w:sz w:val="32"/>
          <w:szCs w:val="32"/>
          <w:lang w:val="en-US" w:eastAsia="zh-CN" w:bidi="ar-SA"/>
        </w:rPr>
        <w:t>五、拟定垃圾处理费标准调整方案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60" w:lineRule="exact"/>
        <w:ind w:left="0" w:right="0" w:firstLine="594"/>
        <w:jc w:val="left"/>
        <w:textAlignment w:val="auto"/>
        <w:rPr>
          <w:rFonts w:hint="eastAsia" w:ascii="仿宋_GB2312" w:hAnsi="仿宋_GB2312" w:eastAsia="仿宋_GB2312" w:cs="仿宋_GB2312"/>
          <w:b/>
          <w:caps w:val="0"/>
          <w:color w:val="333333"/>
          <w:spacing w:val="0"/>
          <w:sz w:val="32"/>
          <w:szCs w:val="32"/>
          <w:shd w:val="clear" w:color="auto" w:fill="FFFFFF"/>
          <w:lang w:val="en-US" w:eastAsia="zh-CN"/>
        </w:rPr>
      </w:pPr>
      <w:r>
        <w:rPr>
          <w:rFonts w:hint="eastAsia" w:ascii="仿宋_GB2312" w:hAnsi="仿宋_GB2312" w:eastAsia="仿宋_GB2312" w:cs="仿宋_GB2312"/>
          <w:b w:val="0"/>
          <w:bCs/>
          <w:caps w:val="0"/>
          <w:color w:val="333333"/>
          <w:spacing w:val="0"/>
          <w:sz w:val="32"/>
          <w:szCs w:val="32"/>
          <w:shd w:val="clear" w:color="auto" w:fill="FFFFFF"/>
          <w:lang w:val="en-US" w:eastAsia="zh-CN"/>
        </w:rPr>
        <w:t>统筹考虑我县经济发展情况及居民承受能力</w:t>
      </w:r>
      <w:r>
        <w:rPr>
          <w:rFonts w:hint="eastAsia" w:ascii="仿宋_GB2312" w:hAnsi="仿宋_GB2312" w:eastAsia="仿宋_GB2312" w:cs="仿宋_GB2312"/>
          <w:b/>
          <w:caps w:val="0"/>
          <w:color w:val="333333"/>
          <w:spacing w:val="0"/>
          <w:sz w:val="32"/>
          <w:szCs w:val="32"/>
          <w:shd w:val="clear" w:color="auto" w:fill="FFFFFF"/>
          <w:lang w:val="en-US" w:eastAsia="zh-CN"/>
        </w:rPr>
        <w:t>，</w:t>
      </w:r>
      <w:r>
        <w:rPr>
          <w:rFonts w:hint="eastAsia" w:ascii="仿宋_GB2312" w:hAnsi="仿宋_GB2312" w:eastAsia="仿宋_GB2312" w:cs="仿宋_GB2312"/>
          <w:kern w:val="0"/>
          <w:sz w:val="32"/>
          <w:szCs w:val="32"/>
          <w:lang w:eastAsia="zh-CN"/>
        </w:rPr>
        <w:t>参照市和周边县的做法，对我县城镇生活垃圾处理收费的征收改为采用“水消费量系数法”的计费方式征收。</w:t>
      </w:r>
      <w:r>
        <w:rPr>
          <w:rFonts w:hint="eastAsia" w:ascii="仿宋_GB2312" w:hAnsi="仿宋_GB2312" w:eastAsia="仿宋_GB2312" w:cs="仿宋_GB2312"/>
          <w:color w:val="auto"/>
          <w:kern w:val="0"/>
          <w:sz w:val="32"/>
          <w:szCs w:val="32"/>
          <w:lang w:eastAsia="zh-CN"/>
        </w:rPr>
        <w:t>经“水消费量系数法”测算我县的垃圾收费标准为</w:t>
      </w:r>
      <w:r>
        <w:rPr>
          <w:rFonts w:hint="eastAsia" w:ascii="仿宋_GB2312" w:hAnsi="仿宋_GB2312" w:eastAsia="仿宋_GB2312" w:cs="仿宋_GB2312"/>
          <w:color w:val="auto"/>
          <w:kern w:val="0"/>
          <w:sz w:val="32"/>
          <w:szCs w:val="32"/>
          <w:lang w:val="en-US" w:eastAsia="zh-CN"/>
        </w:rPr>
        <w:t>1.9元/吨，居民和非居民垃圾处理收费标准平均为0.95元/吨，与各县区垃圾收费标准对比远远高于他们的标准，考虑消费者的承受能力，结合新丰县实际，参照各市县的收费标准进行了调整。</w:t>
      </w:r>
      <w:r>
        <w:rPr>
          <w:rFonts w:hint="eastAsia" w:ascii="仿宋_GB2312" w:hAnsi="仿宋_GB2312" w:eastAsia="仿宋_GB2312" w:cs="仿宋_GB2312"/>
          <w:b/>
          <w:caps w:val="0"/>
          <w:color w:val="333333"/>
          <w:spacing w:val="0"/>
          <w:sz w:val="32"/>
          <w:szCs w:val="32"/>
          <w:shd w:val="clear" w:color="auto" w:fill="FFFFFF"/>
          <w:lang w:val="en-US" w:eastAsia="zh-CN"/>
        </w:rPr>
        <w:t>具体分类收费标准如下：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60" w:lineRule="exact"/>
        <w:ind w:left="0" w:right="0" w:firstLine="594"/>
        <w:jc w:val="left"/>
        <w:textAlignment w:val="auto"/>
        <w:rPr>
          <w:rFonts w:hint="eastAsia" w:ascii="仿宋_GB2312" w:hAnsi="仿宋_GB2312" w:eastAsia="仿宋_GB2312" w:cs="仿宋_GB2312"/>
          <w:b/>
          <w:caps w:val="0"/>
          <w:color w:val="333333"/>
          <w:spacing w:val="0"/>
          <w:sz w:val="32"/>
          <w:szCs w:val="32"/>
          <w:shd w:val="clear" w:color="auto"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60" w:lineRule="exact"/>
        <w:ind w:left="0" w:right="0" w:firstLine="594"/>
        <w:jc w:val="left"/>
        <w:textAlignment w:val="auto"/>
        <w:rPr>
          <w:rFonts w:hint="eastAsia" w:ascii="仿宋_GB2312" w:hAnsi="仿宋_GB2312" w:eastAsia="仿宋_GB2312" w:cs="仿宋_GB2312"/>
          <w:b/>
          <w:caps w:val="0"/>
          <w:color w:val="333333"/>
          <w:spacing w:val="0"/>
          <w:sz w:val="32"/>
          <w:szCs w:val="32"/>
          <w:shd w:val="clear" w:color="auto" w:fill="FFFFFF"/>
          <w:lang w:val="en-US" w:eastAsia="zh-CN"/>
        </w:rPr>
      </w:pPr>
    </w:p>
    <w:tbl>
      <w:tblPr>
        <w:tblStyle w:val="5"/>
        <w:tblW w:w="9061" w:type="dxa"/>
        <w:jc w:val="center"/>
        <w:tblLayout w:type="fixed"/>
        <w:tblCellMar>
          <w:top w:w="0" w:type="dxa"/>
          <w:left w:w="0" w:type="dxa"/>
          <w:bottom w:w="0" w:type="dxa"/>
          <w:right w:w="0" w:type="dxa"/>
        </w:tblCellMar>
      </w:tblPr>
      <w:tblGrid>
        <w:gridCol w:w="676"/>
        <w:gridCol w:w="4172"/>
        <w:gridCol w:w="4213"/>
      </w:tblGrid>
      <w:tr>
        <w:tblPrEx>
          <w:tblCellMar>
            <w:top w:w="0" w:type="dxa"/>
            <w:left w:w="0" w:type="dxa"/>
            <w:bottom w:w="0" w:type="dxa"/>
            <w:right w:w="0" w:type="dxa"/>
          </w:tblCellMar>
        </w:tblPrEx>
        <w:trPr>
          <w:trHeight w:val="525" w:hRule="atLeast"/>
          <w:jc w:val="center"/>
        </w:trPr>
        <w:tc>
          <w:tcPr>
            <w:tcW w:w="9061" w:type="dxa"/>
            <w:gridSpan w:val="3"/>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color w:val="323E32"/>
                <w:sz w:val="32"/>
                <w:szCs w:val="32"/>
              </w:rPr>
              <w:t>生活垃圾处理费分类收费标准</w:t>
            </w:r>
          </w:p>
        </w:tc>
      </w:tr>
      <w:tr>
        <w:tblPrEx>
          <w:tblCellMar>
            <w:top w:w="0" w:type="dxa"/>
            <w:left w:w="0" w:type="dxa"/>
            <w:bottom w:w="0" w:type="dxa"/>
            <w:right w:w="0" w:type="dxa"/>
          </w:tblCellMar>
        </w:tblPrEx>
        <w:trPr>
          <w:trHeight w:val="555" w:hRule="atLeast"/>
          <w:jc w:val="center"/>
        </w:trPr>
        <w:tc>
          <w:tcPr>
            <w:tcW w:w="67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序号</w:t>
            </w:r>
          </w:p>
        </w:tc>
        <w:tc>
          <w:tcPr>
            <w:tcW w:w="4172" w:type="dxa"/>
            <w:tcBorders>
              <w:top w:val="single" w:color="auto" w:sz="8" w:space="0"/>
              <w:left w:val="nil"/>
              <w:bottom w:val="single" w:color="auto" w:sz="8" w:space="0"/>
              <w:right w:val="single" w:color="auto" w:sz="8" w:space="0"/>
            </w:tcBorders>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水消费量分类</w:t>
            </w:r>
          </w:p>
        </w:tc>
        <w:tc>
          <w:tcPr>
            <w:tcW w:w="4213" w:type="dxa"/>
            <w:tcBorders>
              <w:top w:val="single" w:color="auto" w:sz="8" w:space="0"/>
              <w:left w:val="nil"/>
              <w:bottom w:val="single" w:color="auto" w:sz="8" w:space="0"/>
              <w:right w:val="single" w:color="auto" w:sz="8" w:space="0"/>
            </w:tcBorders>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生活垃圾处理费收费标准（元</w:t>
            </w:r>
            <w:r>
              <w:rPr>
                <w:rFonts w:hint="eastAsia" w:ascii="仿宋_GB2312" w:hAnsi="仿宋_GB2312" w:eastAsia="仿宋_GB2312" w:cs="仿宋_GB2312"/>
                <w:color w:val="333333"/>
                <w:sz w:val="32"/>
                <w:szCs w:val="32"/>
                <w:lang w:val="en-US"/>
              </w:rPr>
              <w:t>/</w:t>
            </w:r>
            <w:r>
              <w:rPr>
                <w:rFonts w:hint="eastAsia" w:ascii="仿宋_GB2312" w:hAnsi="仿宋_GB2312" w:eastAsia="仿宋_GB2312" w:cs="仿宋_GB2312"/>
                <w:color w:val="333333"/>
                <w:sz w:val="32"/>
                <w:szCs w:val="32"/>
              </w:rPr>
              <w:t>立方米）</w:t>
            </w:r>
          </w:p>
        </w:tc>
      </w:tr>
      <w:tr>
        <w:tblPrEx>
          <w:tblCellMar>
            <w:top w:w="0" w:type="dxa"/>
            <w:left w:w="0" w:type="dxa"/>
            <w:bottom w:w="0" w:type="dxa"/>
            <w:right w:w="0" w:type="dxa"/>
          </w:tblCellMar>
        </w:tblPrEx>
        <w:trPr>
          <w:trHeight w:val="510" w:hRule="atLeast"/>
          <w:jc w:val="center"/>
        </w:trPr>
        <w:tc>
          <w:tcPr>
            <w:tcW w:w="676" w:type="dxa"/>
            <w:tcBorders>
              <w:top w:val="nil"/>
              <w:left w:val="single" w:color="auto" w:sz="8" w:space="0"/>
              <w:bottom w:val="single" w:color="auto" w:sz="8" w:space="0"/>
              <w:right w:val="single" w:color="auto" w:sz="8" w:space="0"/>
            </w:tcBorders>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rPr>
              <w:t>1</w:t>
            </w:r>
          </w:p>
        </w:tc>
        <w:tc>
          <w:tcPr>
            <w:tcW w:w="4172" w:type="dxa"/>
            <w:tcBorders>
              <w:top w:val="nil"/>
              <w:left w:val="nil"/>
              <w:bottom w:val="single" w:color="auto" w:sz="8" w:space="0"/>
              <w:right w:val="single" w:color="auto" w:sz="8" w:space="0"/>
            </w:tcBorders>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居民用水</w:t>
            </w:r>
          </w:p>
        </w:tc>
        <w:tc>
          <w:tcPr>
            <w:tcW w:w="4213" w:type="dxa"/>
            <w:tcBorders>
              <w:top w:val="nil"/>
              <w:left w:val="nil"/>
              <w:bottom w:val="single" w:color="auto" w:sz="8" w:space="0"/>
              <w:right w:val="single" w:color="auto" w:sz="8" w:space="0"/>
            </w:tcBorders>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b/>
                <w:color w:val="333333"/>
                <w:sz w:val="32"/>
                <w:szCs w:val="32"/>
                <w:lang w:val="en-US" w:eastAsia="zh-CN"/>
              </w:rPr>
              <w:t>0.32</w:t>
            </w:r>
          </w:p>
        </w:tc>
      </w:tr>
      <w:tr>
        <w:tblPrEx>
          <w:tblCellMar>
            <w:top w:w="0" w:type="dxa"/>
            <w:left w:w="0" w:type="dxa"/>
            <w:bottom w:w="0" w:type="dxa"/>
            <w:right w:w="0" w:type="dxa"/>
          </w:tblCellMar>
        </w:tblPrEx>
        <w:trPr>
          <w:trHeight w:val="510" w:hRule="atLeast"/>
          <w:jc w:val="center"/>
        </w:trPr>
        <w:tc>
          <w:tcPr>
            <w:tcW w:w="676" w:type="dxa"/>
            <w:tcBorders>
              <w:top w:val="nil"/>
              <w:left w:val="single" w:color="auto" w:sz="8" w:space="0"/>
              <w:bottom w:val="single" w:color="auto" w:sz="8" w:space="0"/>
              <w:right w:val="single" w:color="auto" w:sz="8" w:space="0"/>
            </w:tcBorders>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val="en-US"/>
              </w:rPr>
              <w:t>2</w:t>
            </w:r>
          </w:p>
        </w:tc>
        <w:tc>
          <w:tcPr>
            <w:tcW w:w="4172" w:type="dxa"/>
            <w:tcBorders>
              <w:top w:val="nil"/>
              <w:left w:val="nil"/>
              <w:bottom w:val="single" w:color="auto" w:sz="8" w:space="0"/>
              <w:right w:val="single" w:color="auto" w:sz="8" w:space="0"/>
            </w:tcBorders>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非居民用水</w:t>
            </w:r>
          </w:p>
        </w:tc>
        <w:tc>
          <w:tcPr>
            <w:tcW w:w="4213" w:type="dxa"/>
            <w:tcBorders>
              <w:top w:val="nil"/>
              <w:left w:val="nil"/>
              <w:bottom w:val="single" w:color="auto" w:sz="8" w:space="0"/>
              <w:right w:val="single" w:color="auto" w:sz="8" w:space="0"/>
            </w:tcBorders>
            <w:tcMar>
              <w:left w:w="108" w:type="dxa"/>
              <w:right w:w="108"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b/>
                <w:color w:val="333333"/>
                <w:sz w:val="32"/>
                <w:szCs w:val="32"/>
                <w:lang w:val="en-US"/>
              </w:rPr>
              <w:t>0.</w:t>
            </w:r>
            <w:r>
              <w:rPr>
                <w:rFonts w:hint="eastAsia" w:ascii="仿宋_GB2312" w:hAnsi="仿宋_GB2312" w:eastAsia="仿宋_GB2312" w:cs="仿宋_GB2312"/>
                <w:b/>
                <w:color w:val="333333"/>
                <w:sz w:val="32"/>
                <w:szCs w:val="32"/>
                <w:lang w:val="en-US" w:eastAsia="zh-CN"/>
              </w:rPr>
              <w:t>42</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生活垃圾产生量大且集中收集的单位、城镇自备水源的单位和个人以及无法用水消费量折算计费的，其生活垃圾处理费按其实际产生的生活垃圾量，依照新丰县20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年平均生活垃圾处理成本45</w:t>
      </w:r>
      <w:r>
        <w:rPr>
          <w:rFonts w:hint="eastAsia" w:ascii="仿宋_GB2312" w:hAnsi="仿宋_GB2312" w:eastAsia="仿宋_GB2312" w:cs="仿宋_GB2312"/>
          <w:color w:val="auto"/>
          <w:sz w:val="32"/>
          <w:szCs w:val="32"/>
          <w:lang w:val="en-US" w:eastAsia="zh-CN"/>
        </w:rPr>
        <w:t>0.7</w:t>
      </w:r>
      <w:r>
        <w:rPr>
          <w:rFonts w:hint="eastAsia" w:ascii="仿宋_GB2312" w:hAnsi="仿宋_GB2312" w:eastAsia="仿宋_GB2312" w:cs="仿宋_GB2312"/>
          <w:color w:val="auto"/>
          <w:sz w:val="32"/>
          <w:szCs w:val="32"/>
          <w:lang w:eastAsia="zh-CN"/>
        </w:rPr>
        <w:t>元/吨的30%，即13</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元/吨，由环卫部门上门收取。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60" w:lineRule="exact"/>
        <w:ind w:left="0" w:right="0" w:firstLine="634"/>
        <w:jc w:val="left"/>
        <w:textAlignment w:val="auto"/>
        <w:rPr>
          <w:rFonts w:hint="eastAsia" w:ascii="黑体" w:hAnsi="黑体" w:eastAsia="黑体" w:cs="黑体"/>
          <w:b/>
          <w:caps w:val="0"/>
          <w:color w:val="333333"/>
          <w:spacing w:val="8"/>
          <w:kern w:val="0"/>
          <w:sz w:val="32"/>
          <w:szCs w:val="32"/>
          <w:shd w:val="clear" w:color="auto" w:fill="FFFFFF"/>
          <w:lang w:val="en-US" w:eastAsia="zh-CN" w:bidi="ar"/>
        </w:rPr>
      </w:pPr>
      <w:r>
        <w:rPr>
          <w:rFonts w:hint="eastAsia" w:ascii="黑体" w:hAnsi="黑体" w:eastAsia="黑体" w:cs="黑体"/>
          <w:b/>
          <w:caps w:val="0"/>
          <w:color w:val="333333"/>
          <w:spacing w:val="8"/>
          <w:kern w:val="0"/>
          <w:sz w:val="32"/>
          <w:szCs w:val="32"/>
          <w:shd w:val="clear" w:color="auto" w:fill="FFFFFF"/>
          <w:lang w:val="en-US" w:eastAsia="zh-CN" w:bidi="ar"/>
        </w:rPr>
        <w:t>六、征收对象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60" w:lineRule="exact"/>
        <w:ind w:left="0" w:right="0" w:firstLine="632"/>
        <w:textAlignment w:val="auto"/>
        <w:rPr>
          <w:rFonts w:hint="eastAsia" w:ascii="仿宋_GB2312" w:hAnsi="仿宋_GB2312" w:eastAsia="仿宋_GB2312" w:cs="仿宋_GB2312"/>
          <w:caps w:val="0"/>
          <w:color w:val="333333"/>
          <w:spacing w:val="8"/>
          <w:sz w:val="32"/>
          <w:szCs w:val="32"/>
          <w:shd w:val="clear" w:color="auto" w:fill="FFFFFF"/>
          <w:lang w:val="en-US" w:eastAsia="zh-CN"/>
        </w:rPr>
      </w:pPr>
      <w:r>
        <w:rPr>
          <w:rFonts w:hint="eastAsia" w:ascii="仿宋_GB2312" w:hAnsi="仿宋_GB2312" w:eastAsia="仿宋_GB2312" w:cs="仿宋_GB2312"/>
          <w:caps w:val="0"/>
          <w:color w:val="auto"/>
          <w:spacing w:val="8"/>
          <w:sz w:val="32"/>
          <w:szCs w:val="32"/>
          <w:shd w:val="clear" w:color="auto" w:fill="FFFFFF"/>
          <w:lang w:val="en-US" w:eastAsia="zh-CN"/>
        </w:rPr>
        <w:t>新丰县城镇（县城和镇、街）</w:t>
      </w:r>
      <w:r>
        <w:rPr>
          <w:rFonts w:hint="eastAsia" w:ascii="仿宋_GB2312" w:hAnsi="仿宋_GB2312" w:eastAsia="仿宋_GB2312" w:cs="仿宋_GB2312"/>
          <w:caps w:val="0"/>
          <w:color w:val="333333"/>
          <w:spacing w:val="8"/>
          <w:sz w:val="32"/>
          <w:szCs w:val="32"/>
          <w:shd w:val="clear" w:color="auto" w:fill="FFFFFF"/>
          <w:lang w:val="en-US" w:eastAsia="zh-CN"/>
        </w:rPr>
        <w:t>范围内所有产生生活垃圾的国家机关、企事业单位、个体经营者、社会团体、居民（含暂住人口）及其他生活垃圾产生者，均应按规定缴纳生活垃圾处理费。收取生活垃圾处理费后，取消与生活垃圾处理相关的垃圾清扫、清运费，以及上门收集袋装垃圾服务费等收费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60" w:lineRule="exact"/>
        <w:ind w:left="0" w:right="0" w:firstLine="590"/>
        <w:textAlignment w:val="auto"/>
        <w:rPr>
          <w:rFonts w:hint="eastAsia" w:ascii="黑体" w:hAnsi="黑体" w:eastAsia="黑体" w:cs="黑体"/>
          <w:caps w:val="0"/>
          <w:color w:val="333333"/>
          <w:spacing w:val="0"/>
          <w:sz w:val="32"/>
          <w:szCs w:val="32"/>
        </w:rPr>
      </w:pPr>
      <w:r>
        <w:rPr>
          <w:rFonts w:hint="eastAsia" w:ascii="黑体" w:hAnsi="黑体" w:eastAsia="黑体" w:cs="黑体"/>
          <w:b/>
          <w:caps w:val="0"/>
          <w:color w:val="333333"/>
          <w:spacing w:val="0"/>
          <w:sz w:val="32"/>
          <w:szCs w:val="32"/>
          <w:shd w:val="clear" w:color="auto" w:fill="FFFFFF"/>
          <w:lang w:eastAsia="zh-CN"/>
        </w:rPr>
        <w:t>七、</w:t>
      </w:r>
      <w:r>
        <w:rPr>
          <w:rFonts w:hint="eastAsia" w:ascii="黑体" w:hAnsi="黑体" w:eastAsia="黑体" w:cs="黑体"/>
          <w:b/>
          <w:caps w:val="0"/>
          <w:color w:val="333333"/>
          <w:spacing w:val="0"/>
          <w:sz w:val="32"/>
          <w:szCs w:val="32"/>
          <w:shd w:val="clear" w:color="auto" w:fill="FFFFFF"/>
        </w:rPr>
        <w:t>减免政策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adjustRightInd/>
        <w:snapToGrid/>
        <w:spacing w:before="0" w:beforeAutospacing="0" w:after="0" w:afterAutospacing="0" w:line="560" w:lineRule="exact"/>
        <w:ind w:left="0" w:right="0" w:firstLine="600"/>
        <w:jc w:val="left"/>
        <w:textAlignment w:val="auto"/>
        <w:rPr>
          <w:rFonts w:hint="eastAsia" w:ascii="仿宋_GB2312" w:hAnsi="仿宋_GB2312" w:eastAsia="仿宋_GB2312" w:cs="仿宋_GB2312"/>
          <w:caps w:val="0"/>
          <w:color w:val="333333"/>
          <w:spacing w:val="8"/>
          <w:sz w:val="32"/>
          <w:szCs w:val="32"/>
          <w:shd w:val="clear" w:color="auto" w:fill="FFFFFF"/>
          <w:lang w:val="en-US" w:eastAsia="zh-CN"/>
        </w:rPr>
      </w:pPr>
      <w:r>
        <w:rPr>
          <w:rFonts w:hint="eastAsia" w:ascii="仿宋_GB2312" w:hAnsi="仿宋_GB2312" w:eastAsia="仿宋_GB2312" w:cs="仿宋_GB2312"/>
          <w:caps w:val="0"/>
          <w:color w:val="333333"/>
          <w:spacing w:val="0"/>
          <w:kern w:val="0"/>
          <w:sz w:val="32"/>
          <w:szCs w:val="32"/>
          <w:shd w:val="clear" w:color="auto" w:fill="FFFFFF"/>
          <w:lang w:val="en-US" w:eastAsia="zh-CN" w:bidi="ar"/>
        </w:rPr>
        <w:t>对城市环卫、绿化、消防和</w:t>
      </w:r>
      <w:r>
        <w:rPr>
          <w:rFonts w:hint="eastAsia" w:ascii="仿宋_GB2312" w:hAnsi="仿宋_GB2312" w:eastAsia="仿宋_GB2312" w:cs="仿宋_GB2312"/>
          <w:kern w:val="0"/>
          <w:sz w:val="32"/>
          <w:szCs w:val="32"/>
          <w:highlight w:val="none"/>
        </w:rPr>
        <w:t>经</w:t>
      </w:r>
      <w:r>
        <w:rPr>
          <w:rFonts w:hint="eastAsia" w:ascii="仿宋_GB2312" w:hAnsi="仿宋_GB2312" w:eastAsia="仿宋_GB2312" w:cs="仿宋_GB2312"/>
          <w:kern w:val="0"/>
          <w:sz w:val="32"/>
          <w:szCs w:val="32"/>
          <w:highlight w:val="none"/>
          <w:lang w:eastAsia="zh-CN"/>
        </w:rPr>
        <w:t>有关部门</w:t>
      </w:r>
      <w:r>
        <w:rPr>
          <w:rFonts w:hint="eastAsia" w:ascii="仿宋_GB2312" w:hAnsi="仿宋_GB2312" w:eastAsia="仿宋_GB2312" w:cs="仿宋_GB2312"/>
          <w:kern w:val="0"/>
          <w:sz w:val="32"/>
          <w:szCs w:val="32"/>
          <w:highlight w:val="none"/>
        </w:rPr>
        <w:t>核定的“</w:t>
      </w:r>
      <w:r>
        <w:rPr>
          <w:rFonts w:hint="eastAsia" w:ascii="仿宋_GB2312" w:hAnsi="仿宋_GB2312" w:eastAsia="仿宋_GB2312" w:cs="仿宋_GB2312"/>
          <w:sz w:val="32"/>
          <w:szCs w:val="32"/>
        </w:rPr>
        <w:t>残疾</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highlight w:val="none"/>
        </w:rPr>
        <w:t>低保户</w:t>
      </w:r>
      <w:r>
        <w:rPr>
          <w:rFonts w:hint="eastAsia" w:ascii="仿宋_GB2312" w:hAnsi="仿宋_GB2312" w:eastAsia="仿宋_GB2312" w:cs="仿宋_GB2312"/>
          <w:kern w:val="0"/>
          <w:sz w:val="32"/>
          <w:szCs w:val="32"/>
          <w:highlight w:val="none"/>
          <w:lang w:eastAsia="zh-CN"/>
        </w:rPr>
        <w:t>、特困人员和低收入家庭等和其他符合有关减免政策的”</w:t>
      </w:r>
      <w:r>
        <w:rPr>
          <w:rFonts w:hint="eastAsia" w:ascii="仿宋_GB2312" w:hAnsi="仿宋_GB2312" w:eastAsia="仿宋_GB2312" w:cs="仿宋_GB2312"/>
          <w:caps w:val="0"/>
          <w:color w:val="333333"/>
          <w:spacing w:val="0"/>
          <w:kern w:val="0"/>
          <w:sz w:val="32"/>
          <w:szCs w:val="32"/>
          <w:shd w:val="clear" w:color="auto" w:fill="FFFFFF"/>
          <w:lang w:val="en-US" w:eastAsia="zh-CN" w:bidi="ar"/>
        </w:rPr>
        <w:t>实行免收生活垃圾处理费。</w:t>
      </w:r>
    </w:p>
    <w:p>
      <w:pPr>
        <w:pStyle w:val="9"/>
        <w:keepNext w:val="0"/>
        <w:keepLines w:val="0"/>
        <w:pageBreakBefore w:val="0"/>
        <w:kinsoku/>
        <w:wordWrap/>
        <w:overflowPunct/>
        <w:topLinePunct w:val="0"/>
        <w:bidi w:val="0"/>
        <w:adjustRightInd/>
        <w:snapToGrid/>
        <w:spacing w:before="0" w:beforeLines="0" w:after="0" w:afterLines="0" w:line="560" w:lineRule="exact"/>
        <w:ind w:right="0" w:rightChars="0"/>
        <w:textAlignment w:val="auto"/>
        <w:outlineLvl w:val="9"/>
        <w:rPr>
          <w:rFonts w:hint="eastAsia" w:ascii="黑体" w:hAnsi="黑体" w:eastAsia="黑体" w:cs="黑体"/>
          <w:b/>
          <w:bCs w:val="0"/>
          <w:sz w:val="32"/>
          <w:szCs w:val="32"/>
        </w:rPr>
      </w:pPr>
      <w:r>
        <w:rPr>
          <w:rFonts w:hint="eastAsia" w:ascii="仿宋_GB2312" w:hAnsi="仿宋_GB2312" w:eastAsia="仿宋_GB2312" w:cs="仿宋_GB2312"/>
          <w:b w:val="0"/>
          <w:bCs/>
          <w:sz w:val="32"/>
          <w:szCs w:val="32"/>
          <w:lang w:eastAsia="zh-CN"/>
        </w:rPr>
        <w:t>　</w:t>
      </w:r>
      <w:r>
        <w:rPr>
          <w:rFonts w:hint="eastAsia" w:ascii="黑体" w:hAnsi="黑体" w:eastAsia="黑体" w:cs="黑体"/>
          <w:b w:val="0"/>
          <w:bCs/>
          <w:sz w:val="32"/>
          <w:szCs w:val="32"/>
          <w:lang w:eastAsia="zh-CN"/>
        </w:rPr>
        <w:t>　八</w:t>
      </w:r>
      <w:r>
        <w:rPr>
          <w:rFonts w:hint="eastAsia" w:ascii="黑体" w:hAnsi="黑体" w:eastAsia="黑体" w:cs="黑体"/>
          <w:b/>
          <w:bCs w:val="0"/>
          <w:sz w:val="32"/>
          <w:szCs w:val="32"/>
          <w:lang w:eastAsia="zh-CN"/>
        </w:rPr>
        <w:t>、</w:t>
      </w:r>
      <w:r>
        <w:rPr>
          <w:rFonts w:hint="eastAsia" w:ascii="黑体" w:hAnsi="黑体" w:eastAsia="黑体" w:cs="黑体"/>
          <w:b/>
          <w:bCs w:val="0"/>
          <w:sz w:val="32"/>
          <w:szCs w:val="32"/>
        </w:rPr>
        <w:t>实施时间</w:t>
      </w:r>
    </w:p>
    <w:p>
      <w:pPr>
        <w:pStyle w:val="9"/>
        <w:keepNext w:val="0"/>
        <w:keepLines w:val="0"/>
        <w:pageBreakBefore w:val="0"/>
        <w:kinsoku/>
        <w:wordWrap/>
        <w:overflowPunct/>
        <w:topLinePunct w:val="0"/>
        <w:bidi w:val="0"/>
        <w:adjustRightInd/>
        <w:snapToGrid/>
        <w:spacing w:before="0" w:beforeLines="0" w:after="0" w:afterLines="0" w:line="560" w:lineRule="exact"/>
        <w:ind w:left="0" w:leftChars="0" w:right="0" w:rightChars="0" w:firstLine="566" w:firstLineChars="177"/>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依法完成调价程序后报政府同意印发实施。</w:t>
      </w:r>
    </w:p>
    <w:p>
      <w:pPr>
        <w:pStyle w:val="9"/>
        <w:keepNext w:val="0"/>
        <w:keepLines w:val="0"/>
        <w:pageBreakBefore w:val="0"/>
        <w:numPr>
          <w:ilvl w:val="0"/>
          <w:numId w:val="0"/>
        </w:numPr>
        <w:kinsoku/>
        <w:wordWrap/>
        <w:overflowPunct/>
        <w:topLinePunct w:val="0"/>
        <w:bidi w:val="0"/>
        <w:adjustRightInd/>
        <w:snapToGrid/>
        <w:spacing w:before="0" w:beforeLines="0" w:after="0" w:afterLines="0" w:line="560" w:lineRule="exact"/>
        <w:ind w:right="0" w:rightChars="0"/>
        <w:textAlignment w:val="auto"/>
        <w:outlineLvl w:val="9"/>
        <w:rPr>
          <w:rFonts w:hint="eastAsia" w:ascii="黑体" w:hAnsi="黑体" w:eastAsia="黑体" w:cs="黑体"/>
          <w:b w:val="0"/>
          <w:bCs/>
          <w:sz w:val="32"/>
          <w:szCs w:val="32"/>
          <w:lang w:eastAsia="zh-CN"/>
        </w:rPr>
      </w:pPr>
      <w:r>
        <w:rPr>
          <w:rFonts w:hint="eastAsia" w:ascii="仿宋_GB2312" w:hAnsi="仿宋_GB2312" w:eastAsia="仿宋_GB2312" w:cs="仿宋_GB2312"/>
          <w:b w:val="0"/>
          <w:bCs/>
          <w:sz w:val="32"/>
          <w:szCs w:val="32"/>
          <w:lang w:eastAsia="zh-CN"/>
        </w:rPr>
        <w:t>　</w:t>
      </w:r>
      <w:r>
        <w:rPr>
          <w:rFonts w:hint="eastAsia" w:ascii="黑体" w:hAnsi="黑体" w:eastAsia="黑体" w:cs="黑体"/>
          <w:b w:val="0"/>
          <w:bCs/>
          <w:sz w:val="32"/>
          <w:szCs w:val="32"/>
          <w:lang w:eastAsia="zh-CN"/>
        </w:rPr>
        <w:t>　九、对比情况</w:t>
      </w:r>
    </w:p>
    <w:p>
      <w:pPr>
        <w:pStyle w:val="10"/>
        <w:keepNext w:val="0"/>
        <w:keepLines w:val="0"/>
        <w:pageBreakBefore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）现行</w:t>
      </w:r>
      <w:r>
        <w:rPr>
          <w:rFonts w:hint="eastAsia" w:ascii="仿宋_GB2312" w:hAnsi="仿宋_GB2312" w:eastAsia="仿宋_GB2312" w:cs="仿宋_GB2312"/>
          <w:kern w:val="0"/>
          <w:sz w:val="32"/>
          <w:szCs w:val="32"/>
          <w:lang w:eastAsia="zh-CN"/>
        </w:rPr>
        <w:t>垃圾处理费标准</w:t>
      </w:r>
      <w:r>
        <w:rPr>
          <w:rFonts w:hint="eastAsia" w:ascii="仿宋_GB2312" w:hAnsi="仿宋_GB2312" w:eastAsia="仿宋_GB2312" w:cs="仿宋_GB2312"/>
          <w:kern w:val="0"/>
          <w:sz w:val="32"/>
          <w:szCs w:val="32"/>
        </w:rPr>
        <w:t>与</w:t>
      </w:r>
      <w:r>
        <w:rPr>
          <w:rFonts w:hint="eastAsia" w:ascii="仿宋_GB2312" w:hAnsi="仿宋_GB2312" w:eastAsia="仿宋_GB2312" w:cs="仿宋_GB2312"/>
          <w:kern w:val="0"/>
          <w:sz w:val="32"/>
          <w:szCs w:val="32"/>
          <w:lang w:eastAsia="zh-CN"/>
        </w:rPr>
        <w:t>拟调整的垃圾处理费标准</w:t>
      </w:r>
      <w:r>
        <w:rPr>
          <w:rFonts w:hint="eastAsia" w:ascii="仿宋_GB2312" w:hAnsi="仿宋_GB2312" w:eastAsia="仿宋_GB2312" w:cs="仿宋_GB2312"/>
          <w:kern w:val="0"/>
          <w:sz w:val="32"/>
          <w:szCs w:val="32"/>
        </w:rPr>
        <w:t>对比</w:t>
      </w:r>
      <w:r>
        <w:rPr>
          <w:rFonts w:hint="eastAsia" w:ascii="仿宋_GB2312" w:hAnsi="仿宋_GB2312" w:eastAsia="仿宋_GB2312" w:cs="仿宋_GB2312"/>
          <w:kern w:val="0"/>
          <w:sz w:val="32"/>
          <w:szCs w:val="32"/>
          <w:lang w:eastAsia="zh-CN"/>
        </w:rPr>
        <w:t>：现行居民用户标准是</w:t>
      </w:r>
      <w:r>
        <w:rPr>
          <w:rFonts w:hint="eastAsia" w:ascii="仿宋_GB2312" w:hAnsi="仿宋_GB2312" w:cs="仿宋_GB2312"/>
          <w:kern w:val="0"/>
          <w:sz w:val="32"/>
          <w:szCs w:val="32"/>
          <w:lang w:val="en-US" w:eastAsia="zh-CN"/>
        </w:rPr>
        <w:t>6</w:t>
      </w:r>
      <w:r>
        <w:rPr>
          <w:rFonts w:hint="eastAsia" w:ascii="仿宋_GB2312" w:hAnsi="仿宋_GB2312" w:eastAsia="仿宋_GB2312" w:cs="仿宋_GB2312"/>
          <w:kern w:val="0"/>
          <w:sz w:val="32"/>
          <w:szCs w:val="32"/>
          <w:lang w:val="en-US" w:eastAsia="zh-CN"/>
        </w:rPr>
        <w:t>元/月，</w:t>
      </w:r>
      <w:r>
        <w:rPr>
          <w:rFonts w:hint="eastAsia" w:ascii="仿宋_GB2312" w:hAnsi="仿宋_GB2312" w:eastAsia="仿宋_GB2312" w:cs="仿宋_GB2312"/>
          <w:sz w:val="32"/>
          <w:szCs w:val="32"/>
          <w:lang w:eastAsia="zh-CN"/>
        </w:rPr>
        <w:t>水消费量折算</w:t>
      </w:r>
      <w:r>
        <w:rPr>
          <w:rFonts w:hint="eastAsia" w:ascii="仿宋_GB2312" w:hAnsi="仿宋_GB2312" w:eastAsia="仿宋_GB2312" w:cs="仿宋_GB2312"/>
          <w:kern w:val="0"/>
          <w:sz w:val="32"/>
          <w:szCs w:val="32"/>
          <w:lang w:val="en-US" w:eastAsia="zh-CN"/>
        </w:rPr>
        <w:t>的标准</w:t>
      </w:r>
      <w:r>
        <w:rPr>
          <w:rFonts w:hint="eastAsia" w:ascii="仿宋_GB2312" w:hAnsi="仿宋_GB2312" w:eastAsia="仿宋_GB2312" w:cs="仿宋_GB2312"/>
          <w:color w:val="auto"/>
          <w:kern w:val="0"/>
          <w:sz w:val="32"/>
          <w:szCs w:val="32"/>
          <w:lang w:val="en-US" w:eastAsia="zh-CN"/>
        </w:rPr>
        <w:t>是0.3</w:t>
      </w:r>
      <w:r>
        <w:rPr>
          <w:rFonts w:hint="eastAsia" w:ascii="仿宋_GB2312" w:hAnsi="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val="en-US" w:eastAsia="zh-CN"/>
        </w:rPr>
        <w:t>元/立方米，按每月第一阶梯用水量25立方米计算是</w:t>
      </w:r>
      <w:r>
        <w:rPr>
          <w:rFonts w:hint="eastAsia" w:ascii="仿宋_GB2312" w:hAnsi="仿宋_GB2312" w:cs="仿宋_GB2312"/>
          <w:color w:val="auto"/>
          <w:kern w:val="0"/>
          <w:sz w:val="32"/>
          <w:szCs w:val="32"/>
          <w:lang w:val="en-US" w:eastAsia="zh-CN"/>
        </w:rPr>
        <w:t>8</w:t>
      </w:r>
      <w:r>
        <w:rPr>
          <w:rFonts w:hint="eastAsia" w:ascii="仿宋_GB2312" w:hAnsi="仿宋_GB2312" w:eastAsia="仿宋_GB2312" w:cs="仿宋_GB2312"/>
          <w:color w:val="auto"/>
          <w:kern w:val="0"/>
          <w:sz w:val="32"/>
          <w:szCs w:val="32"/>
          <w:lang w:val="en-US" w:eastAsia="zh-CN"/>
        </w:rPr>
        <w:t>元，比调整前多支出</w:t>
      </w:r>
      <w:r>
        <w:rPr>
          <w:rFonts w:hint="eastAsia" w:ascii="仿宋_GB2312" w:hAnsi="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val="en-US" w:eastAsia="zh-CN"/>
        </w:rPr>
        <w:t>元，每月用水量在</w:t>
      </w:r>
      <w:r>
        <w:rPr>
          <w:rFonts w:hint="eastAsia" w:ascii="仿宋_GB2312" w:hAnsi="仿宋_GB2312" w:cs="仿宋_GB2312"/>
          <w:color w:val="auto"/>
          <w:kern w:val="0"/>
          <w:sz w:val="32"/>
          <w:szCs w:val="32"/>
          <w:lang w:val="en-US" w:eastAsia="zh-CN"/>
        </w:rPr>
        <w:t>20</w:t>
      </w:r>
      <w:r>
        <w:rPr>
          <w:rFonts w:hint="eastAsia" w:ascii="仿宋_GB2312" w:hAnsi="仿宋_GB2312" w:eastAsia="仿宋_GB2312" w:cs="仿宋_GB2312"/>
          <w:color w:val="auto"/>
          <w:kern w:val="0"/>
          <w:sz w:val="32"/>
          <w:szCs w:val="32"/>
          <w:lang w:val="en-US" w:eastAsia="zh-CN"/>
        </w:rPr>
        <w:t>立方米以下的，则垃圾处理费要和原来持平或支出还要少。</w:t>
      </w:r>
    </w:p>
    <w:p>
      <w:pPr>
        <w:pStyle w:val="9"/>
        <w:keepNext w:val="0"/>
        <w:keepLines w:val="0"/>
        <w:pageBreakBefore w:val="0"/>
        <w:kinsoku/>
        <w:wordWrap/>
        <w:overflowPunct/>
        <w:topLinePunct w:val="0"/>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lang w:val="en-US" w:eastAsia="zh-CN"/>
        </w:rPr>
        <w:t>2023年</w:t>
      </w:r>
      <w:r>
        <w:rPr>
          <w:rFonts w:hint="eastAsia" w:ascii="仿宋_GB2312" w:hAnsi="仿宋_GB2312" w:eastAsia="仿宋_GB2312" w:cs="仿宋_GB2312"/>
          <w:color w:val="auto"/>
          <w:kern w:val="0"/>
          <w:sz w:val="32"/>
          <w:szCs w:val="32"/>
          <w:lang w:eastAsia="zh-CN"/>
        </w:rPr>
        <w:t>非居民垃圾处理费收费总额</w:t>
      </w:r>
      <w:r>
        <w:rPr>
          <w:rFonts w:hint="eastAsia" w:ascii="仿宋_GB2312" w:hAnsi="仿宋_GB2312" w:eastAsia="仿宋_GB2312" w:cs="仿宋_GB2312"/>
          <w:color w:val="auto"/>
          <w:kern w:val="0"/>
          <w:sz w:val="32"/>
          <w:szCs w:val="32"/>
          <w:lang w:val="en-US" w:eastAsia="zh-CN"/>
        </w:rPr>
        <w:t>713457</w:t>
      </w:r>
      <w:r>
        <w:rPr>
          <w:rFonts w:hint="eastAsia" w:ascii="仿宋_GB2312" w:hAnsi="仿宋_GB2312" w:eastAsia="仿宋_GB2312" w:cs="仿宋_GB2312"/>
          <w:color w:val="auto"/>
          <w:kern w:val="0"/>
          <w:sz w:val="32"/>
          <w:szCs w:val="32"/>
          <w:lang w:eastAsia="zh-CN"/>
        </w:rPr>
        <w:t>元，</w:t>
      </w:r>
      <w:r>
        <w:rPr>
          <w:rFonts w:hint="eastAsia" w:ascii="仿宋_GB2312" w:hAnsi="仿宋_GB2312" w:eastAsia="仿宋_GB2312" w:cs="仿宋_GB2312"/>
          <w:color w:val="auto"/>
          <w:kern w:val="0"/>
          <w:sz w:val="32"/>
          <w:szCs w:val="32"/>
          <w:lang w:val="en-US" w:eastAsia="zh-CN"/>
        </w:rPr>
        <w:t>2023年非居民用水量1588056立方米，</w:t>
      </w:r>
      <w:r>
        <w:rPr>
          <w:rFonts w:hint="eastAsia" w:ascii="仿宋_GB2312" w:hAnsi="仿宋_GB2312" w:eastAsia="仿宋_GB2312" w:cs="仿宋_GB2312"/>
          <w:color w:val="auto"/>
          <w:kern w:val="0"/>
          <w:sz w:val="32"/>
          <w:szCs w:val="32"/>
          <w:lang w:eastAsia="zh-CN"/>
        </w:rPr>
        <w:t>按调整后的标准</w:t>
      </w:r>
      <w:r>
        <w:rPr>
          <w:rFonts w:hint="eastAsia" w:ascii="仿宋_GB2312" w:hAnsi="仿宋_GB2312" w:eastAsia="仿宋_GB2312" w:cs="仿宋_GB2312"/>
          <w:color w:val="auto"/>
          <w:kern w:val="0"/>
          <w:sz w:val="32"/>
          <w:szCs w:val="32"/>
          <w:lang w:val="en-US" w:eastAsia="zh-CN"/>
        </w:rPr>
        <w:t>0.42元/立方米计算，非居民垃圾处理费收费总额</w:t>
      </w:r>
      <w:r>
        <w:rPr>
          <w:rFonts w:hint="eastAsia" w:ascii="仿宋_GB2312" w:hAnsi="仿宋_GB2312" w:eastAsia="仿宋_GB2312" w:cs="仿宋_GB2312"/>
          <w:color w:val="auto"/>
          <w:kern w:val="0"/>
          <w:sz w:val="32"/>
          <w:szCs w:val="32"/>
          <w:lang w:eastAsia="zh-CN"/>
        </w:rPr>
        <w:t>是</w:t>
      </w:r>
      <w:r>
        <w:rPr>
          <w:rFonts w:hint="eastAsia" w:ascii="仿宋_GB2312" w:hAnsi="仿宋_GB2312" w:eastAsia="仿宋_GB2312" w:cs="仿宋_GB2312"/>
          <w:color w:val="auto"/>
          <w:kern w:val="0"/>
          <w:sz w:val="32"/>
          <w:szCs w:val="32"/>
          <w:lang w:val="en-US" w:eastAsia="zh-CN"/>
        </w:rPr>
        <w:t>666983.52元，比原收费方式少收46473.48元。</w:t>
      </w:r>
    </w:p>
    <w:p>
      <w:pPr>
        <w:pStyle w:val="9"/>
        <w:keepNext w:val="0"/>
        <w:keepLines w:val="0"/>
        <w:pageBreakBefore w:val="0"/>
        <w:kinsoku/>
        <w:wordWrap/>
        <w:overflowPunct/>
        <w:topLinePunct w:val="0"/>
        <w:bidi w:val="0"/>
        <w:adjustRightInd/>
        <w:snapToGrid/>
        <w:spacing w:before="0" w:beforeLines="0" w:after="0" w:afterLines="0" w:line="560" w:lineRule="exact"/>
        <w:ind w:left="0" w:leftChars="0" w:right="0" w:rightChars="0" w:firstLine="640" w:firstLineChars="200"/>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lang w:eastAsia="zh-CN"/>
        </w:rPr>
        <w:t>十</w:t>
      </w:r>
      <w:r>
        <w:rPr>
          <w:rFonts w:hint="eastAsia" w:ascii="黑体" w:hAnsi="黑体" w:eastAsia="黑体" w:cs="黑体"/>
          <w:b w:val="0"/>
          <w:bCs/>
          <w:sz w:val="32"/>
          <w:szCs w:val="32"/>
        </w:rPr>
        <w:t>、</w:t>
      </w:r>
      <w:r>
        <w:rPr>
          <w:rFonts w:hint="eastAsia" w:ascii="黑体" w:hAnsi="黑体" w:eastAsia="黑体" w:cs="黑体"/>
          <w:b w:val="0"/>
          <w:bCs/>
          <w:sz w:val="32"/>
          <w:szCs w:val="32"/>
          <w:lang w:eastAsia="zh-CN"/>
        </w:rPr>
        <w:t>风险评估</w:t>
      </w:r>
      <w:r>
        <w:rPr>
          <w:rFonts w:hint="eastAsia" w:ascii="黑体" w:hAnsi="黑体" w:eastAsia="黑体" w:cs="黑体"/>
          <w:b w:val="0"/>
          <w:bCs/>
          <w:sz w:val="32"/>
          <w:szCs w:val="32"/>
        </w:rPr>
        <w:t>分析</w:t>
      </w:r>
    </w:p>
    <w:p>
      <w:pPr>
        <w:pStyle w:val="9"/>
        <w:keepNext w:val="0"/>
        <w:keepLines w:val="0"/>
        <w:pageBreakBefore w:val="0"/>
        <w:kinsoku/>
        <w:wordWrap/>
        <w:overflowPunct/>
        <w:topLinePunct w:val="0"/>
        <w:bidi w:val="0"/>
        <w:adjustRightInd/>
        <w:snapToGrid/>
        <w:spacing w:before="0" w:beforeLines="0" w:after="0" w:afterLines="0" w:line="560" w:lineRule="exact"/>
        <w:ind w:left="0" w:leftChars="0" w:right="0" w:rightChars="0" w:firstLine="566" w:firstLineChars="177"/>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（一）对居民用户的影响</w:t>
      </w:r>
    </w:p>
    <w:p>
      <w:pPr>
        <w:pStyle w:val="10"/>
        <w:keepNext w:val="0"/>
        <w:keepLines w:val="0"/>
        <w:pageBreakBefore w:val="0"/>
        <w:kinsoku/>
        <w:wordWrap/>
        <w:overflowPunct/>
        <w:topLinePunct w:val="0"/>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居民生活</w:t>
      </w:r>
      <w:r>
        <w:rPr>
          <w:rFonts w:hint="eastAsia" w:ascii="仿宋_GB2312" w:hAnsi="仿宋_GB2312" w:eastAsia="仿宋_GB2312" w:cs="仿宋_GB2312"/>
          <w:sz w:val="32"/>
          <w:szCs w:val="32"/>
          <w:lang w:eastAsia="zh-CN"/>
        </w:rPr>
        <w:t>垃圾处理费用水消费量折算</w:t>
      </w:r>
      <w:r>
        <w:rPr>
          <w:rFonts w:hint="eastAsia" w:ascii="仿宋_GB2312" w:hAnsi="仿宋_GB2312" w:eastAsia="仿宋_GB2312" w:cs="仿宋_GB2312"/>
          <w:kern w:val="0"/>
          <w:sz w:val="32"/>
          <w:szCs w:val="32"/>
          <w:lang w:val="en-US" w:eastAsia="zh-CN"/>
        </w:rPr>
        <w:t>的标准是0.3</w:t>
      </w:r>
      <w:r>
        <w:rPr>
          <w:rFonts w:hint="eastAsia" w:ascii="仿宋_GB2312" w:hAnsi="仿宋_GB2312" w:cs="仿宋_GB2312"/>
          <w:kern w:val="0"/>
          <w:sz w:val="32"/>
          <w:szCs w:val="32"/>
          <w:lang w:val="en-US" w:eastAsia="zh-CN"/>
        </w:rPr>
        <w:t>2</w:t>
      </w:r>
      <w:r>
        <w:rPr>
          <w:rFonts w:hint="eastAsia" w:ascii="仿宋_GB2312" w:hAnsi="仿宋_GB2312" w:eastAsia="仿宋_GB2312" w:cs="仿宋_GB2312"/>
          <w:kern w:val="0"/>
          <w:sz w:val="32"/>
          <w:szCs w:val="32"/>
          <w:lang w:val="en-US" w:eastAsia="zh-CN"/>
        </w:rPr>
        <w:t>元/立方米，按每月第一阶梯用水量25立方米计算是</w:t>
      </w:r>
      <w:r>
        <w:rPr>
          <w:rFonts w:hint="eastAsia" w:ascii="仿宋_GB2312" w:hAnsi="仿宋_GB2312" w:cs="仿宋_GB2312"/>
          <w:kern w:val="0"/>
          <w:sz w:val="32"/>
          <w:szCs w:val="32"/>
          <w:lang w:val="en-US" w:eastAsia="zh-CN"/>
        </w:rPr>
        <w:t>8</w:t>
      </w:r>
      <w:r>
        <w:rPr>
          <w:rFonts w:hint="eastAsia" w:ascii="仿宋_GB2312" w:hAnsi="仿宋_GB2312" w:eastAsia="仿宋_GB2312" w:cs="仿宋_GB2312"/>
          <w:kern w:val="0"/>
          <w:sz w:val="32"/>
          <w:szCs w:val="32"/>
          <w:lang w:val="en-US" w:eastAsia="zh-CN"/>
        </w:rPr>
        <w:t>元，比调整前多支出</w:t>
      </w:r>
      <w:r>
        <w:rPr>
          <w:rFonts w:hint="eastAsia" w:ascii="仿宋_GB2312" w:hAnsi="仿宋_GB2312" w:cs="仿宋_GB2312"/>
          <w:kern w:val="0"/>
          <w:sz w:val="32"/>
          <w:szCs w:val="32"/>
          <w:lang w:val="en-US" w:eastAsia="zh-CN"/>
        </w:rPr>
        <w:t>2元</w:t>
      </w:r>
      <w:r>
        <w:rPr>
          <w:rFonts w:hint="eastAsia" w:ascii="仿宋_GB2312" w:hAnsi="仿宋_GB2312" w:eastAsia="仿宋_GB2312" w:cs="仿宋_GB2312"/>
          <w:kern w:val="0"/>
          <w:sz w:val="32"/>
          <w:szCs w:val="32"/>
          <w:lang w:val="en-US" w:eastAsia="zh-CN"/>
        </w:rPr>
        <w:t>，每月用水量在</w:t>
      </w:r>
      <w:r>
        <w:rPr>
          <w:rFonts w:hint="eastAsia" w:ascii="仿宋_GB2312" w:hAnsi="仿宋_GB2312" w:cs="仿宋_GB2312"/>
          <w:kern w:val="0"/>
          <w:sz w:val="32"/>
          <w:szCs w:val="32"/>
          <w:lang w:val="en-US" w:eastAsia="zh-CN"/>
        </w:rPr>
        <w:t>20</w:t>
      </w:r>
      <w:r>
        <w:rPr>
          <w:rFonts w:hint="eastAsia" w:ascii="仿宋_GB2312" w:hAnsi="仿宋_GB2312" w:eastAsia="仿宋_GB2312" w:cs="仿宋_GB2312"/>
          <w:kern w:val="0"/>
          <w:sz w:val="32"/>
          <w:szCs w:val="32"/>
          <w:lang w:val="en-US" w:eastAsia="zh-CN"/>
        </w:rPr>
        <w:t>立方米以下的，则垃圾处理费要和原来持平或支出还要少。</w:t>
      </w:r>
      <w:r>
        <w:rPr>
          <w:rFonts w:hint="eastAsia" w:ascii="仿宋_GB2312" w:hAnsi="仿宋_GB2312" w:eastAsia="仿宋_GB2312" w:cs="仿宋_GB2312"/>
          <w:color w:val="auto"/>
          <w:sz w:val="32"/>
          <w:szCs w:val="32"/>
        </w:rPr>
        <w:t>整体上</w:t>
      </w:r>
      <w:r>
        <w:rPr>
          <w:rFonts w:hint="eastAsia" w:ascii="仿宋_GB2312" w:hAnsi="仿宋_GB2312" w:eastAsia="仿宋_GB2312" w:cs="仿宋_GB2312"/>
          <w:color w:val="auto"/>
          <w:sz w:val="32"/>
          <w:szCs w:val="32"/>
          <w:lang w:eastAsia="zh-CN"/>
        </w:rPr>
        <w:t>持平，对用水量在</w:t>
      </w:r>
      <w:r>
        <w:rPr>
          <w:rFonts w:hint="eastAsia" w:ascii="仿宋_GB2312" w:hAnsi="仿宋_GB2312" w:eastAsia="仿宋_GB2312" w:cs="仿宋_GB2312"/>
          <w:color w:val="auto"/>
          <w:sz w:val="32"/>
          <w:szCs w:val="32"/>
          <w:lang w:val="en-US" w:eastAsia="zh-CN"/>
        </w:rPr>
        <w:t>25立方米的</w:t>
      </w:r>
      <w:r>
        <w:rPr>
          <w:rFonts w:hint="eastAsia" w:ascii="仿宋_GB2312" w:hAnsi="仿宋_GB2312" w:eastAsia="仿宋_GB2312" w:cs="仿宋_GB2312"/>
          <w:color w:val="auto"/>
          <w:sz w:val="32"/>
          <w:szCs w:val="32"/>
          <w:lang w:eastAsia="zh-CN"/>
        </w:rPr>
        <w:t>每月比原来多支出</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元</w:t>
      </w:r>
      <w:r>
        <w:rPr>
          <w:rFonts w:hint="eastAsia" w:ascii="仿宋_GB2312" w:hAnsi="仿宋_GB2312" w:eastAsia="仿宋_GB2312" w:cs="仿宋_GB2312"/>
          <w:color w:val="auto"/>
          <w:sz w:val="32"/>
          <w:szCs w:val="32"/>
        </w:rPr>
        <w:t>，没有超越群众的承受能力，不会对用水家庭生活产生较大影响，不会导致用水户生活质量水平的下降。</w:t>
      </w:r>
    </w:p>
    <w:p>
      <w:pPr>
        <w:pStyle w:val="9"/>
        <w:keepNext w:val="0"/>
        <w:keepLines w:val="0"/>
        <w:pageBreakBefore w:val="0"/>
        <w:kinsoku/>
        <w:wordWrap/>
        <w:overflowPunct/>
        <w:topLinePunct w:val="0"/>
        <w:bidi w:val="0"/>
        <w:adjustRightInd/>
        <w:snapToGrid/>
        <w:spacing w:before="0" w:beforeLines="0" w:after="0" w:afterLines="0" w:line="560" w:lineRule="exact"/>
        <w:ind w:left="0" w:leftChars="0" w:right="0" w:rightChars="0" w:firstLine="566" w:firstLineChars="177"/>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eastAsia="zh-CN"/>
        </w:rPr>
        <w:t>（二）</w:t>
      </w:r>
      <w:r>
        <w:rPr>
          <w:rFonts w:hint="eastAsia" w:ascii="仿宋_GB2312" w:hAnsi="仿宋_GB2312" w:eastAsia="仿宋_GB2312" w:cs="仿宋_GB2312"/>
          <w:b w:val="0"/>
          <w:bCs/>
          <w:sz w:val="32"/>
          <w:szCs w:val="32"/>
        </w:rPr>
        <w:t>对非居民用户的影响</w:t>
      </w:r>
    </w:p>
    <w:p>
      <w:pPr>
        <w:pStyle w:val="9"/>
        <w:keepNext w:val="0"/>
        <w:keepLines w:val="0"/>
        <w:pageBreakBefore w:val="0"/>
        <w:kinsoku/>
        <w:wordWrap/>
        <w:overflowPunct/>
        <w:topLinePunct w:val="0"/>
        <w:bidi w:val="0"/>
        <w:adjustRightInd/>
        <w:snapToGrid/>
        <w:spacing w:before="0" w:beforeLines="0" w:after="0" w:afterLines="0" w:line="560" w:lineRule="exact"/>
        <w:ind w:right="0" w:rightChars="0"/>
        <w:textAlignment w:val="auto"/>
        <w:outlineLvl w:val="9"/>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　　非</w:t>
      </w:r>
      <w:r>
        <w:rPr>
          <w:rFonts w:hint="eastAsia" w:ascii="仿宋_GB2312" w:hAnsi="仿宋_GB2312" w:eastAsia="仿宋_GB2312" w:cs="仿宋_GB2312"/>
          <w:sz w:val="32"/>
          <w:szCs w:val="32"/>
        </w:rPr>
        <w:t>居民生活</w:t>
      </w:r>
      <w:r>
        <w:rPr>
          <w:rFonts w:hint="eastAsia" w:ascii="仿宋_GB2312" w:hAnsi="仿宋_GB2312" w:eastAsia="仿宋_GB2312" w:cs="仿宋_GB2312"/>
          <w:sz w:val="32"/>
          <w:szCs w:val="32"/>
          <w:lang w:eastAsia="zh-CN"/>
        </w:rPr>
        <w:t>垃圾处理费用水消费量折算</w:t>
      </w:r>
      <w:r>
        <w:rPr>
          <w:rFonts w:hint="eastAsia" w:ascii="仿宋_GB2312" w:hAnsi="仿宋_GB2312" w:eastAsia="仿宋_GB2312" w:cs="仿宋_GB2312"/>
          <w:kern w:val="0"/>
          <w:sz w:val="32"/>
          <w:szCs w:val="32"/>
          <w:lang w:val="en-US" w:eastAsia="zh-CN"/>
        </w:rPr>
        <w:t>的标准是0.42元/立方米，对用水量大的要比原来支出要多些，对用水量小的比原来支出要少些，</w:t>
      </w:r>
      <w:r>
        <w:rPr>
          <w:rFonts w:hint="eastAsia" w:ascii="仿宋_GB2312" w:hAnsi="仿宋_GB2312" w:eastAsia="仿宋_GB2312" w:cs="仿宋_GB2312"/>
          <w:color w:val="auto"/>
          <w:sz w:val="32"/>
          <w:szCs w:val="32"/>
        </w:rPr>
        <w:t>整体上</w:t>
      </w:r>
      <w:r>
        <w:rPr>
          <w:rFonts w:hint="eastAsia" w:ascii="仿宋_GB2312" w:hAnsi="仿宋_GB2312" w:eastAsia="仿宋_GB2312" w:cs="仿宋_GB2312"/>
          <w:color w:val="auto"/>
          <w:sz w:val="32"/>
          <w:szCs w:val="32"/>
          <w:lang w:eastAsia="zh-CN"/>
        </w:rPr>
        <w:t>持平，不会对用水产生较大影响。</w:t>
      </w:r>
    </w:p>
    <w:p>
      <w:pPr>
        <w:pStyle w:val="9"/>
        <w:keepNext w:val="0"/>
        <w:keepLines w:val="0"/>
        <w:pageBreakBefore w:val="0"/>
        <w:kinsoku/>
        <w:wordWrap/>
        <w:overflowPunct/>
        <w:topLinePunct w:val="0"/>
        <w:bidi w:val="0"/>
        <w:adjustRightInd/>
        <w:snapToGrid/>
        <w:spacing w:before="0" w:beforeLines="0" w:after="0" w:afterLines="0" w:line="560" w:lineRule="exact"/>
        <w:ind w:right="0" w:rightChars="0"/>
        <w:textAlignment w:val="auto"/>
        <w:outlineLvl w:val="9"/>
        <w:rPr>
          <w:rFonts w:hint="default" w:ascii="仿宋_GB2312" w:hAnsi="仿宋_GB2312" w:eastAsia="仿宋_GB2312" w:cs="仿宋_GB2312"/>
          <w:color w:val="FF0000"/>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color w:val="FF0000"/>
          <w:kern w:val="0"/>
          <w:sz w:val="32"/>
          <w:szCs w:val="32"/>
          <w:lang w:val="en-US" w:eastAsia="zh-CN"/>
        </w:rPr>
        <w:t xml:space="preserve"> 十一、利用城乡公共管网供应自来水的乡镇，生活垃圾处理收费标准可参照本方案执行，由各镇自来水公司代收缴入县财政专户。</w:t>
      </w:r>
    </w:p>
    <w:p>
      <w:pPr>
        <w:pStyle w:val="9"/>
        <w:keepNext w:val="0"/>
        <w:keepLines w:val="0"/>
        <w:pageBreakBefore w:val="0"/>
        <w:kinsoku/>
        <w:wordWrap/>
        <w:overflowPunct/>
        <w:topLinePunct w:val="0"/>
        <w:bidi w:val="0"/>
        <w:adjustRightInd/>
        <w:snapToGrid/>
        <w:spacing w:before="0" w:beforeLines="0" w:after="0" w:afterLines="0" w:line="600" w:lineRule="exact"/>
        <w:ind w:right="0" w:rightChars="0"/>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 xml:space="preserve">   </w:t>
      </w:r>
    </w:p>
    <w:p>
      <w:pPr>
        <w:pStyle w:val="9"/>
        <w:keepNext w:val="0"/>
        <w:keepLines w:val="0"/>
        <w:pageBreakBefore w:val="0"/>
        <w:kinsoku/>
        <w:wordWrap/>
        <w:overflowPunct/>
        <w:topLinePunct w:val="0"/>
        <w:bidi w:val="0"/>
        <w:adjustRightInd/>
        <w:snapToGrid/>
        <w:spacing w:before="0" w:beforeLines="0" w:after="0" w:afterLines="0" w:line="600" w:lineRule="exact"/>
        <w:ind w:right="0" w:rightChars="0"/>
        <w:textAlignment w:val="auto"/>
        <w:outlineLvl w:val="9"/>
        <w:rPr>
          <w:rFonts w:hint="default" w:ascii="仿宋_GB2312" w:hAnsi="仿宋_GB2312" w:eastAsia="仿宋_GB2312" w:cs="仿宋_GB2312"/>
          <w:kern w:val="0"/>
          <w:sz w:val="32"/>
          <w:szCs w:val="32"/>
          <w:lang w:val="en-US" w:eastAsia="zh-CN"/>
        </w:rPr>
      </w:pPr>
    </w:p>
    <w:p>
      <w:pPr>
        <w:keepNext w:val="0"/>
        <w:keepLines w:val="0"/>
        <w:pageBreakBefore w:val="0"/>
        <w:kinsoku/>
        <w:wordWrap/>
        <w:overflowPunct/>
        <w:topLinePunct w:val="0"/>
        <w:bidi w:val="0"/>
        <w:adjustRightInd/>
        <w:snapToGrid/>
        <w:spacing w:before="0" w:beforeLines="0" w:after="0" w:afterLines="0"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6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6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6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6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6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6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6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6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6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6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6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6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6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6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6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6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6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snapToGrid/>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韶关市各县区</w:t>
      </w:r>
      <w:r>
        <w:rPr>
          <w:rFonts w:hint="eastAsia" w:ascii="方正小标宋简体" w:hAnsi="方正小标宋简体" w:eastAsia="方正小标宋简体" w:cs="方正小标宋简体"/>
          <w:sz w:val="44"/>
          <w:szCs w:val="44"/>
          <w:lang w:eastAsia="zh-CN"/>
        </w:rPr>
        <w:t>垃圾处理收费对比情况</w:t>
      </w:r>
    </w:p>
    <w:p>
      <w:pPr>
        <w:keepNext w:val="0"/>
        <w:keepLines w:val="0"/>
        <w:pageBreakBefore w:val="0"/>
        <w:kinsoku/>
        <w:wordWrap/>
        <w:overflowPunct/>
        <w:topLinePunct w:val="0"/>
        <w:bidi w:val="0"/>
        <w:adjustRightInd/>
        <w:snapToGrid/>
        <w:spacing w:line="600" w:lineRule="exact"/>
        <w:rPr>
          <w:rFonts w:hint="eastAsia" w:ascii="仿宋_GB2312" w:hAnsi="仿宋_GB2312" w:eastAsia="仿宋_GB2312" w:cs="仿宋_GB2312"/>
          <w:sz w:val="32"/>
          <w:szCs w:val="32"/>
        </w:rPr>
      </w:pPr>
    </w:p>
    <w:tbl>
      <w:tblPr>
        <w:tblStyle w:val="6"/>
        <w:tblW w:w="88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5376"/>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5" w:type="dxa"/>
          </w:tcPr>
          <w:p>
            <w:pPr>
              <w:keepNext w:val="0"/>
              <w:keepLines w:val="0"/>
              <w:pageBreakBefore w:val="0"/>
              <w:kinsoku/>
              <w:wordWrap/>
              <w:overflowPunct/>
              <w:topLinePunct w:val="0"/>
              <w:bidi w:val="0"/>
              <w:adjustRightInd/>
              <w:snapToGrid/>
              <w:spacing w:line="600" w:lineRule="exact"/>
              <w:jc w:val="center"/>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b/>
                <w:bCs/>
                <w:sz w:val="32"/>
                <w:szCs w:val="32"/>
                <w:vertAlign w:val="baseline"/>
              </w:rPr>
              <w:t>县、区</w:t>
            </w:r>
          </w:p>
        </w:tc>
        <w:tc>
          <w:tcPr>
            <w:tcW w:w="5376" w:type="dxa"/>
          </w:tcPr>
          <w:p>
            <w:pPr>
              <w:keepNext w:val="0"/>
              <w:keepLines w:val="0"/>
              <w:pageBreakBefore w:val="0"/>
              <w:kinsoku/>
              <w:wordWrap/>
              <w:overflowPunct/>
              <w:topLinePunct w:val="0"/>
              <w:bidi w:val="0"/>
              <w:adjustRightInd/>
              <w:snapToGrid/>
              <w:spacing w:line="600" w:lineRule="exact"/>
              <w:jc w:val="center"/>
              <w:rPr>
                <w:rFonts w:hint="eastAsia" w:ascii="仿宋_GB2312" w:hAnsi="仿宋_GB2312" w:eastAsia="仿宋_GB2312" w:cs="仿宋_GB2312"/>
                <w:b/>
                <w:bCs/>
                <w:sz w:val="32"/>
                <w:szCs w:val="32"/>
                <w:vertAlign w:val="baseline"/>
              </w:rPr>
            </w:pPr>
            <w:r>
              <w:rPr>
                <w:rFonts w:hint="eastAsia" w:ascii="仿宋_GB2312" w:hAnsi="仿宋_GB2312" w:eastAsia="仿宋_GB2312" w:cs="仿宋_GB2312"/>
                <w:b/>
                <w:bCs/>
                <w:sz w:val="32"/>
                <w:szCs w:val="32"/>
                <w:vertAlign w:val="baseline"/>
              </w:rPr>
              <w:t>生活垃圾处理费(</w:t>
            </w:r>
            <w:r>
              <w:rPr>
                <w:rFonts w:hint="eastAsia" w:ascii="仿宋_GB2312" w:hAnsi="仿宋_GB2312" w:eastAsia="仿宋_GB2312" w:cs="仿宋_GB2312"/>
                <w:b/>
                <w:bCs/>
                <w:sz w:val="32"/>
                <w:szCs w:val="32"/>
                <w:vertAlign w:val="baseline"/>
                <w:lang w:eastAsia="zh-CN"/>
              </w:rPr>
              <w:t>按用水消费系数计收</w:t>
            </w:r>
            <w:r>
              <w:rPr>
                <w:rFonts w:hint="eastAsia" w:ascii="仿宋_GB2312" w:hAnsi="仿宋_GB2312" w:eastAsia="仿宋_GB2312" w:cs="仿宋_GB2312"/>
                <w:b/>
                <w:bCs/>
                <w:sz w:val="32"/>
                <w:szCs w:val="32"/>
                <w:vertAlign w:val="baseline"/>
              </w:rPr>
              <w:t>)</w:t>
            </w:r>
          </w:p>
        </w:tc>
        <w:tc>
          <w:tcPr>
            <w:tcW w:w="1950" w:type="dxa"/>
          </w:tcPr>
          <w:p>
            <w:pPr>
              <w:keepNext w:val="0"/>
              <w:keepLines w:val="0"/>
              <w:pageBreakBefore w:val="0"/>
              <w:kinsoku/>
              <w:wordWrap/>
              <w:overflowPunct/>
              <w:topLinePunct w:val="0"/>
              <w:bidi w:val="0"/>
              <w:adjustRightInd/>
              <w:snapToGrid/>
              <w:spacing w:line="600" w:lineRule="exact"/>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政策出台</w:t>
            </w:r>
          </w:p>
          <w:p>
            <w:pPr>
              <w:keepNext w:val="0"/>
              <w:keepLines w:val="0"/>
              <w:pageBreakBefore w:val="0"/>
              <w:kinsoku/>
              <w:wordWrap/>
              <w:overflowPunct/>
              <w:topLinePunct w:val="0"/>
              <w:bidi w:val="0"/>
              <w:adjustRightInd/>
              <w:snapToGrid/>
              <w:spacing w:line="600" w:lineRule="exact"/>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文件时间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top"/>
          </w:tcPr>
          <w:p>
            <w:pPr>
              <w:keepNext w:val="0"/>
              <w:keepLines w:val="0"/>
              <w:pageBreakBefore w:val="0"/>
              <w:kinsoku/>
              <w:wordWrap/>
              <w:overflowPunct/>
              <w:topLinePunct w:val="0"/>
              <w:bidi w:val="0"/>
              <w:adjustRightInd/>
              <w:snapToGrid/>
              <w:spacing w:line="600" w:lineRule="exact"/>
              <w:jc w:val="center"/>
              <w:rPr>
                <w:rFonts w:hint="eastAsia" w:ascii="仿宋_GB2312" w:hAnsi="仿宋_GB2312" w:eastAsia="仿宋_GB2312" w:cs="仿宋_GB2312"/>
                <w:kern w:val="2"/>
                <w:sz w:val="28"/>
                <w:szCs w:val="28"/>
                <w:vertAlign w:val="baseline"/>
                <w:lang w:val="en-US" w:eastAsia="zh-CN"/>
              </w:rPr>
            </w:pPr>
            <w:r>
              <w:rPr>
                <w:rFonts w:hint="eastAsia" w:ascii="仿宋_GB2312" w:hAnsi="仿宋_GB2312" w:eastAsia="仿宋_GB2312" w:cs="仿宋_GB2312"/>
                <w:sz w:val="28"/>
                <w:szCs w:val="28"/>
                <w:vertAlign w:val="baseline"/>
              </w:rPr>
              <w:t>市区（武江、浈江）</w:t>
            </w:r>
          </w:p>
        </w:tc>
        <w:tc>
          <w:tcPr>
            <w:tcW w:w="5376" w:type="dxa"/>
            <w:vAlign w:val="top"/>
          </w:tcPr>
          <w:p>
            <w:pPr>
              <w:keepNext w:val="0"/>
              <w:keepLines w:val="0"/>
              <w:pageBreakBefore w:val="0"/>
              <w:kinsoku/>
              <w:wordWrap/>
              <w:overflowPunct/>
              <w:topLinePunct w:val="0"/>
              <w:bidi w:val="0"/>
              <w:adjustRightInd/>
              <w:snapToGrid/>
              <w:spacing w:line="600" w:lineRule="exact"/>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sz w:val="24"/>
                <w:szCs w:val="24"/>
                <w:vertAlign w:val="baseline"/>
              </w:rPr>
              <w:t>居民0.35元/m³</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非居民0.40元/m³</w:t>
            </w:r>
            <w:r>
              <w:rPr>
                <w:rFonts w:hint="eastAsia" w:ascii="仿宋_GB2312" w:hAnsi="仿宋_GB2312" w:eastAsia="仿宋_GB2312" w:cs="仿宋_GB2312"/>
                <w:sz w:val="24"/>
                <w:szCs w:val="24"/>
                <w:vertAlign w:val="baseline"/>
                <w:lang w:val="en-US" w:eastAsia="zh-CN"/>
              </w:rPr>
              <w:t>,自备水源按109元/吨</w:t>
            </w:r>
          </w:p>
        </w:tc>
        <w:tc>
          <w:tcPr>
            <w:tcW w:w="1950" w:type="dxa"/>
            <w:vAlign w:val="top"/>
          </w:tcPr>
          <w:p>
            <w:pPr>
              <w:keepNext w:val="0"/>
              <w:keepLines w:val="0"/>
              <w:pageBreakBefore w:val="0"/>
              <w:kinsoku/>
              <w:wordWrap/>
              <w:overflowPunct/>
              <w:topLinePunct w:val="0"/>
              <w:bidi w:val="0"/>
              <w:adjustRightInd/>
              <w:snapToGrid/>
              <w:spacing w:line="600" w:lineRule="exact"/>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sz w:val="24"/>
                <w:szCs w:val="24"/>
                <w:vertAlign w:val="baseline"/>
              </w:rPr>
              <w:t>韶市价〔20</w:t>
            </w:r>
            <w:r>
              <w:rPr>
                <w:rFonts w:hint="eastAsia" w:ascii="仿宋_GB2312" w:hAnsi="仿宋_GB2312" w:eastAsia="仿宋_GB2312" w:cs="仿宋_GB2312"/>
                <w:sz w:val="24"/>
                <w:szCs w:val="24"/>
                <w:vertAlign w:val="baseline"/>
                <w:lang w:val="en-US" w:eastAsia="zh-CN"/>
              </w:rPr>
              <w:t>09</w:t>
            </w:r>
            <w:r>
              <w:rPr>
                <w:rFonts w:hint="eastAsia" w:ascii="仿宋_GB2312" w:hAnsi="仿宋_GB2312" w:eastAsia="仿宋_GB2312" w:cs="仿宋_GB2312"/>
                <w:sz w:val="24"/>
                <w:szCs w:val="24"/>
                <w:vertAlign w:val="baseline"/>
              </w:rPr>
              <w:t>〕15号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top"/>
          </w:tcPr>
          <w:p>
            <w:pPr>
              <w:keepNext w:val="0"/>
              <w:keepLines w:val="0"/>
              <w:pageBreakBefore w:val="0"/>
              <w:kinsoku/>
              <w:wordWrap/>
              <w:overflowPunct/>
              <w:topLinePunct w:val="0"/>
              <w:bidi w:val="0"/>
              <w:adjustRightInd/>
              <w:snapToGrid/>
              <w:spacing w:line="600" w:lineRule="exact"/>
              <w:jc w:val="center"/>
              <w:rPr>
                <w:rFonts w:hint="eastAsia" w:ascii="仿宋_GB2312" w:hAnsi="仿宋_GB2312" w:eastAsia="仿宋_GB2312" w:cs="仿宋_GB2312"/>
                <w:kern w:val="2"/>
                <w:sz w:val="28"/>
                <w:szCs w:val="28"/>
                <w:vertAlign w:val="baseline"/>
                <w:lang w:val="en-US" w:eastAsia="zh-CN"/>
              </w:rPr>
            </w:pPr>
            <w:r>
              <w:rPr>
                <w:rFonts w:hint="eastAsia" w:ascii="仿宋_GB2312" w:hAnsi="仿宋_GB2312" w:eastAsia="仿宋_GB2312" w:cs="仿宋_GB2312"/>
                <w:sz w:val="28"/>
                <w:szCs w:val="28"/>
                <w:vertAlign w:val="baseline"/>
              </w:rPr>
              <w:t>曲江区</w:t>
            </w:r>
          </w:p>
        </w:tc>
        <w:tc>
          <w:tcPr>
            <w:tcW w:w="5376" w:type="dxa"/>
            <w:vAlign w:val="top"/>
          </w:tcPr>
          <w:p>
            <w:pPr>
              <w:keepNext w:val="0"/>
              <w:keepLines w:val="0"/>
              <w:pageBreakBefore w:val="0"/>
              <w:kinsoku/>
              <w:wordWrap/>
              <w:overflowPunct/>
              <w:topLinePunct w:val="0"/>
              <w:bidi w:val="0"/>
              <w:adjustRightInd/>
              <w:snapToGrid/>
              <w:spacing w:line="600" w:lineRule="exact"/>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sz w:val="24"/>
                <w:szCs w:val="24"/>
                <w:vertAlign w:val="baseline"/>
              </w:rPr>
              <w:t>居民0.30元/m³工业用水0.35元/m³行政事业0.16元/m³经营服务0.45元/m³</w:t>
            </w:r>
          </w:p>
        </w:tc>
        <w:tc>
          <w:tcPr>
            <w:tcW w:w="1950" w:type="dxa"/>
            <w:vAlign w:val="top"/>
          </w:tcPr>
          <w:p>
            <w:pPr>
              <w:keepNext w:val="0"/>
              <w:keepLines w:val="0"/>
              <w:pageBreakBefore w:val="0"/>
              <w:kinsoku/>
              <w:wordWrap/>
              <w:overflowPunct/>
              <w:topLinePunct w:val="0"/>
              <w:bidi w:val="0"/>
              <w:adjustRightInd/>
              <w:snapToGrid/>
              <w:spacing w:line="600" w:lineRule="exact"/>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sz w:val="24"/>
                <w:szCs w:val="24"/>
                <w:vertAlign w:val="baseline"/>
              </w:rPr>
              <w:t>（韶曲价〔2011〕10号）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top"/>
          </w:tcPr>
          <w:p>
            <w:pPr>
              <w:keepNext w:val="0"/>
              <w:keepLines w:val="0"/>
              <w:pageBreakBefore w:val="0"/>
              <w:kinsoku/>
              <w:wordWrap/>
              <w:overflowPunct/>
              <w:topLinePunct w:val="0"/>
              <w:bidi w:val="0"/>
              <w:adjustRightInd/>
              <w:snapToGrid/>
              <w:spacing w:line="600" w:lineRule="exact"/>
              <w:jc w:val="center"/>
              <w:rPr>
                <w:rFonts w:hint="eastAsia" w:ascii="仿宋_GB2312" w:hAnsi="仿宋_GB2312" w:eastAsia="仿宋_GB2312" w:cs="仿宋_GB2312"/>
                <w:sz w:val="28"/>
                <w:szCs w:val="28"/>
                <w:vertAlign w:val="baseline"/>
              </w:rPr>
            </w:pPr>
          </w:p>
          <w:p>
            <w:pPr>
              <w:keepNext w:val="0"/>
              <w:keepLines w:val="0"/>
              <w:pageBreakBefore w:val="0"/>
              <w:kinsoku/>
              <w:wordWrap/>
              <w:overflowPunct/>
              <w:topLinePunct w:val="0"/>
              <w:bidi w:val="0"/>
              <w:adjustRightInd/>
              <w:snapToGrid/>
              <w:spacing w:line="600" w:lineRule="exact"/>
              <w:jc w:val="center"/>
              <w:rPr>
                <w:rFonts w:hint="eastAsia" w:ascii="仿宋_GB2312" w:hAnsi="仿宋_GB2312" w:eastAsia="仿宋_GB2312" w:cs="仿宋_GB2312"/>
                <w:kern w:val="2"/>
                <w:sz w:val="28"/>
                <w:szCs w:val="28"/>
                <w:vertAlign w:val="baseline"/>
                <w:lang w:val="en-US" w:eastAsia="zh-CN"/>
              </w:rPr>
            </w:pPr>
            <w:r>
              <w:rPr>
                <w:rFonts w:hint="eastAsia" w:ascii="仿宋_GB2312" w:hAnsi="仿宋_GB2312" w:eastAsia="仿宋_GB2312" w:cs="仿宋_GB2312"/>
                <w:sz w:val="28"/>
                <w:szCs w:val="28"/>
                <w:vertAlign w:val="baseline"/>
              </w:rPr>
              <w:t>乐昌</w:t>
            </w:r>
          </w:p>
        </w:tc>
        <w:tc>
          <w:tcPr>
            <w:tcW w:w="5376" w:type="dxa"/>
            <w:vAlign w:val="top"/>
          </w:tcPr>
          <w:p>
            <w:pPr>
              <w:keepNext w:val="0"/>
              <w:keepLines w:val="0"/>
              <w:pageBreakBefore w:val="0"/>
              <w:kinsoku/>
              <w:wordWrap/>
              <w:overflowPunct/>
              <w:topLinePunct w:val="0"/>
              <w:bidi w:val="0"/>
              <w:adjustRightInd/>
              <w:snapToGrid/>
              <w:spacing w:line="600" w:lineRule="exact"/>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sz w:val="24"/>
                <w:szCs w:val="24"/>
                <w:vertAlign w:val="baseline"/>
              </w:rPr>
              <w:t>居民用水为0.38元/m³；非居民用水为0.42元/m³；特种用水为0.84元/m³。以自来水为原料的工业，生活垃圾处理费收费标准为0.05元/m³。</w:t>
            </w:r>
            <w:r>
              <w:rPr>
                <w:rFonts w:hint="eastAsia" w:ascii="仿宋_GB2312" w:hAnsi="仿宋_GB2312" w:eastAsia="仿宋_GB2312" w:cs="仿宋_GB2312"/>
                <w:sz w:val="24"/>
                <w:szCs w:val="24"/>
                <w:vertAlign w:val="baseline"/>
                <w:lang w:val="en-US" w:eastAsia="zh-CN"/>
              </w:rPr>
              <w:t>自备水源按149元/吨。</w:t>
            </w:r>
          </w:p>
        </w:tc>
        <w:tc>
          <w:tcPr>
            <w:tcW w:w="1950" w:type="dxa"/>
            <w:vAlign w:val="top"/>
          </w:tcPr>
          <w:p>
            <w:pPr>
              <w:keepNext w:val="0"/>
              <w:keepLines w:val="0"/>
              <w:pageBreakBefore w:val="0"/>
              <w:kinsoku/>
              <w:wordWrap/>
              <w:overflowPunct/>
              <w:topLinePunct w:val="0"/>
              <w:bidi w:val="0"/>
              <w:adjustRightInd/>
              <w:snapToGrid/>
              <w:spacing w:line="600" w:lineRule="exact"/>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sz w:val="24"/>
                <w:szCs w:val="24"/>
                <w:vertAlign w:val="baseline"/>
              </w:rPr>
              <w:t>乐发改〔2023〕3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top"/>
          </w:tcPr>
          <w:p>
            <w:pPr>
              <w:keepNext w:val="0"/>
              <w:keepLines w:val="0"/>
              <w:pageBreakBefore w:val="0"/>
              <w:kinsoku/>
              <w:wordWrap/>
              <w:overflowPunct/>
              <w:topLinePunct w:val="0"/>
              <w:bidi w:val="0"/>
              <w:adjustRightInd/>
              <w:snapToGrid/>
              <w:spacing w:line="600" w:lineRule="exact"/>
              <w:jc w:val="center"/>
              <w:rPr>
                <w:rFonts w:hint="eastAsia" w:ascii="仿宋_GB2312" w:hAnsi="仿宋_GB2312" w:eastAsia="仿宋_GB2312" w:cs="仿宋_GB2312"/>
                <w:kern w:val="2"/>
                <w:sz w:val="28"/>
                <w:szCs w:val="28"/>
                <w:vertAlign w:val="baseline"/>
                <w:lang w:val="en-US" w:eastAsia="zh-CN"/>
              </w:rPr>
            </w:pPr>
            <w:r>
              <w:rPr>
                <w:rFonts w:hint="eastAsia" w:ascii="仿宋_GB2312" w:hAnsi="仿宋_GB2312" w:eastAsia="仿宋_GB2312" w:cs="仿宋_GB2312"/>
                <w:sz w:val="28"/>
                <w:szCs w:val="28"/>
                <w:vertAlign w:val="baseline"/>
              </w:rPr>
              <w:t>南雄</w:t>
            </w:r>
          </w:p>
        </w:tc>
        <w:tc>
          <w:tcPr>
            <w:tcW w:w="5376" w:type="dxa"/>
            <w:vAlign w:val="top"/>
          </w:tcPr>
          <w:p>
            <w:pPr>
              <w:keepNext w:val="0"/>
              <w:keepLines w:val="0"/>
              <w:pageBreakBefore w:val="0"/>
              <w:kinsoku/>
              <w:wordWrap/>
              <w:overflowPunct/>
              <w:topLinePunct w:val="0"/>
              <w:bidi w:val="0"/>
              <w:adjustRightInd/>
              <w:snapToGrid/>
              <w:spacing w:line="600" w:lineRule="exact"/>
              <w:jc w:val="center"/>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sz w:val="24"/>
                <w:szCs w:val="24"/>
                <w:vertAlign w:val="baseline"/>
                <w:lang w:eastAsia="zh-CN"/>
              </w:rPr>
              <w:t>未按用水消费系数计收</w:t>
            </w:r>
          </w:p>
        </w:tc>
        <w:tc>
          <w:tcPr>
            <w:tcW w:w="1950" w:type="dxa"/>
            <w:vAlign w:val="top"/>
          </w:tcPr>
          <w:p>
            <w:pPr>
              <w:keepNext w:val="0"/>
              <w:keepLines w:val="0"/>
              <w:pageBreakBefore w:val="0"/>
              <w:kinsoku/>
              <w:wordWrap/>
              <w:overflowPunct/>
              <w:topLinePunct w:val="0"/>
              <w:bidi w:val="0"/>
              <w:adjustRightInd/>
              <w:snapToGrid/>
              <w:spacing w:line="600" w:lineRule="exact"/>
              <w:jc w:val="center"/>
              <w:rPr>
                <w:rFonts w:hint="eastAsia" w:ascii="仿宋_GB2312" w:hAnsi="仿宋_GB2312" w:eastAsia="仿宋_GB2312" w:cs="仿宋_GB2312"/>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top"/>
          </w:tcPr>
          <w:p>
            <w:pPr>
              <w:keepNext w:val="0"/>
              <w:keepLines w:val="0"/>
              <w:pageBreakBefore w:val="0"/>
              <w:kinsoku/>
              <w:wordWrap/>
              <w:overflowPunct/>
              <w:topLinePunct w:val="0"/>
              <w:bidi w:val="0"/>
              <w:adjustRightInd/>
              <w:snapToGrid/>
              <w:spacing w:line="600" w:lineRule="exact"/>
              <w:jc w:val="center"/>
              <w:rPr>
                <w:rFonts w:hint="eastAsia" w:ascii="仿宋_GB2312" w:hAnsi="仿宋_GB2312" w:eastAsia="仿宋_GB2312" w:cs="仿宋_GB2312"/>
                <w:kern w:val="2"/>
                <w:sz w:val="28"/>
                <w:szCs w:val="28"/>
                <w:vertAlign w:val="baseline"/>
                <w:lang w:val="en-US" w:eastAsia="zh-CN"/>
              </w:rPr>
            </w:pPr>
            <w:r>
              <w:rPr>
                <w:rFonts w:hint="eastAsia" w:ascii="仿宋_GB2312" w:hAnsi="仿宋_GB2312" w:eastAsia="仿宋_GB2312" w:cs="仿宋_GB2312"/>
                <w:sz w:val="28"/>
                <w:szCs w:val="28"/>
                <w:vertAlign w:val="baseline"/>
              </w:rPr>
              <w:t>仁化</w:t>
            </w:r>
          </w:p>
        </w:tc>
        <w:tc>
          <w:tcPr>
            <w:tcW w:w="5376" w:type="dxa"/>
            <w:vAlign w:val="top"/>
          </w:tcPr>
          <w:p>
            <w:pPr>
              <w:keepNext w:val="0"/>
              <w:keepLines w:val="0"/>
              <w:pageBreakBefore w:val="0"/>
              <w:kinsoku/>
              <w:wordWrap/>
              <w:overflowPunct/>
              <w:topLinePunct w:val="0"/>
              <w:bidi w:val="0"/>
              <w:adjustRightInd/>
              <w:snapToGrid/>
              <w:spacing w:line="600" w:lineRule="exact"/>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sz w:val="24"/>
                <w:szCs w:val="24"/>
                <w:vertAlign w:val="baseline"/>
              </w:rPr>
              <w:t>居民0.30元/m³</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非居民0.40元/m³</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自备水源按136.5元/吨。</w:t>
            </w:r>
          </w:p>
        </w:tc>
        <w:tc>
          <w:tcPr>
            <w:tcW w:w="1950" w:type="dxa"/>
            <w:vAlign w:val="top"/>
          </w:tcPr>
          <w:p>
            <w:pPr>
              <w:keepNext w:val="0"/>
              <w:keepLines w:val="0"/>
              <w:pageBreakBefore w:val="0"/>
              <w:kinsoku/>
              <w:wordWrap/>
              <w:overflowPunct/>
              <w:topLinePunct w:val="0"/>
              <w:bidi w:val="0"/>
              <w:adjustRightInd/>
              <w:snapToGrid/>
              <w:spacing w:line="600" w:lineRule="exact"/>
              <w:rPr>
                <w:rFonts w:hint="default" w:ascii="仿宋_GB2312" w:hAnsi="仿宋_GB2312" w:eastAsia="仿宋_GB2312" w:cs="仿宋_GB2312"/>
                <w:b/>
                <w:bCs/>
                <w:kern w:val="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仁</w:t>
            </w:r>
            <w:r>
              <w:rPr>
                <w:rFonts w:hint="eastAsia" w:ascii="仿宋_GB2312" w:hAnsi="仿宋_GB2312" w:eastAsia="仿宋_GB2312" w:cs="仿宋_GB2312"/>
                <w:sz w:val="18"/>
                <w:szCs w:val="18"/>
              </w:rPr>
              <w:t>发改价格〔20</w:t>
            </w:r>
            <w:r>
              <w:rPr>
                <w:rFonts w:hint="eastAsia" w:ascii="仿宋_GB2312" w:hAnsi="仿宋_GB2312" w:eastAsia="仿宋_GB2312" w:cs="仿宋_GB2312"/>
                <w:sz w:val="18"/>
                <w:szCs w:val="18"/>
                <w:lang w:val="en-US" w:eastAsia="zh-CN"/>
              </w:rPr>
              <w:t>23</w:t>
            </w:r>
            <w:r>
              <w:rPr>
                <w:rFonts w:hint="eastAsia" w:ascii="仿宋_GB2312" w:hAnsi="仿宋_GB2312" w:eastAsia="仿宋_GB2312" w:cs="仿宋_GB2312"/>
                <w:sz w:val="18"/>
                <w:szCs w:val="18"/>
              </w:rPr>
              <w:t>〕</w:t>
            </w:r>
            <w:r>
              <w:rPr>
                <w:rFonts w:hint="eastAsia" w:ascii="仿宋_GB2312" w:hAnsi="仿宋_GB2312" w:eastAsia="仿宋_GB2312" w:cs="仿宋_GB2312"/>
                <w:sz w:val="18"/>
                <w:szCs w:val="18"/>
                <w:lang w:val="en-US" w:eastAsia="zh-CN"/>
              </w:rPr>
              <w:t>1</w:t>
            </w:r>
            <w:r>
              <w:rPr>
                <w:rFonts w:hint="eastAsia" w:ascii="仿宋_GB2312" w:hAnsi="仿宋_GB2312" w:eastAsia="仿宋_GB2312" w:cs="仿宋_GB2312"/>
                <w:sz w:val="18"/>
                <w:szCs w:val="1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top"/>
          </w:tcPr>
          <w:p>
            <w:pPr>
              <w:keepNext w:val="0"/>
              <w:keepLines w:val="0"/>
              <w:pageBreakBefore w:val="0"/>
              <w:kinsoku/>
              <w:wordWrap/>
              <w:overflowPunct/>
              <w:topLinePunct w:val="0"/>
              <w:bidi w:val="0"/>
              <w:adjustRightInd/>
              <w:snapToGrid/>
              <w:spacing w:line="600" w:lineRule="exact"/>
              <w:jc w:val="center"/>
              <w:rPr>
                <w:rFonts w:hint="eastAsia" w:ascii="仿宋_GB2312" w:hAnsi="仿宋_GB2312" w:eastAsia="仿宋_GB2312" w:cs="仿宋_GB2312"/>
                <w:kern w:val="2"/>
                <w:sz w:val="28"/>
                <w:szCs w:val="28"/>
                <w:vertAlign w:val="baseline"/>
                <w:lang w:val="en-US" w:eastAsia="zh-CN"/>
              </w:rPr>
            </w:pPr>
            <w:r>
              <w:rPr>
                <w:rFonts w:hint="eastAsia" w:ascii="仿宋_GB2312" w:hAnsi="仿宋_GB2312" w:eastAsia="仿宋_GB2312" w:cs="仿宋_GB2312"/>
                <w:sz w:val="28"/>
                <w:szCs w:val="28"/>
                <w:vertAlign w:val="baseline"/>
              </w:rPr>
              <w:t>始兴</w:t>
            </w:r>
          </w:p>
        </w:tc>
        <w:tc>
          <w:tcPr>
            <w:tcW w:w="5376" w:type="dxa"/>
            <w:vAlign w:val="top"/>
          </w:tcPr>
          <w:p>
            <w:pPr>
              <w:keepNext w:val="0"/>
              <w:keepLines w:val="0"/>
              <w:pageBreakBefore w:val="0"/>
              <w:kinsoku/>
              <w:wordWrap/>
              <w:overflowPunct/>
              <w:topLinePunct w:val="0"/>
              <w:bidi w:val="0"/>
              <w:adjustRightInd/>
              <w:snapToGrid/>
              <w:spacing w:line="600" w:lineRule="exact"/>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sz w:val="24"/>
                <w:szCs w:val="24"/>
                <w:vertAlign w:val="baseline"/>
              </w:rPr>
              <w:t>居民0.35元/m³</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生产企业0.40元/m³</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经营0.53元/m³</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特种0.80元/m³</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自备水源按109元/吨。</w:t>
            </w:r>
          </w:p>
        </w:tc>
        <w:tc>
          <w:tcPr>
            <w:tcW w:w="1950" w:type="dxa"/>
            <w:vAlign w:val="top"/>
          </w:tcPr>
          <w:p>
            <w:pPr>
              <w:keepNext w:val="0"/>
              <w:keepLines w:val="0"/>
              <w:pageBreakBefore w:val="0"/>
              <w:kinsoku/>
              <w:wordWrap/>
              <w:overflowPunct/>
              <w:topLinePunct w:val="0"/>
              <w:bidi w:val="0"/>
              <w:adjustRightInd/>
              <w:snapToGrid/>
              <w:spacing w:line="600" w:lineRule="exact"/>
              <w:rPr>
                <w:rFonts w:hint="default" w:ascii="仿宋_GB2312" w:hAnsi="仿宋_GB2312" w:eastAsia="仿宋_GB2312" w:cs="仿宋_GB2312"/>
                <w:kern w:val="2"/>
                <w:sz w:val="18"/>
                <w:szCs w:val="18"/>
                <w:vertAlign w:val="baseline"/>
                <w:lang w:val="en-US" w:eastAsia="zh-CN"/>
              </w:rPr>
            </w:pPr>
            <w:r>
              <w:rPr>
                <w:rFonts w:hint="eastAsia" w:ascii="仿宋_GB2312" w:hAnsi="仿宋_GB2312" w:eastAsia="仿宋_GB2312" w:cs="仿宋_GB2312"/>
                <w:sz w:val="18"/>
                <w:szCs w:val="18"/>
              </w:rPr>
              <w:t>始发改价格〔2019〕2号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top"/>
          </w:tcPr>
          <w:p>
            <w:pPr>
              <w:keepNext w:val="0"/>
              <w:keepLines w:val="0"/>
              <w:pageBreakBefore w:val="0"/>
              <w:kinsoku/>
              <w:wordWrap/>
              <w:overflowPunct/>
              <w:topLinePunct w:val="0"/>
              <w:bidi w:val="0"/>
              <w:adjustRightInd/>
              <w:snapToGrid/>
              <w:spacing w:line="600" w:lineRule="exact"/>
              <w:jc w:val="center"/>
              <w:rPr>
                <w:rFonts w:hint="eastAsia" w:ascii="仿宋_GB2312" w:hAnsi="仿宋_GB2312" w:eastAsia="仿宋_GB2312" w:cs="仿宋_GB2312"/>
                <w:color w:val="FF0000"/>
                <w:sz w:val="28"/>
                <w:szCs w:val="28"/>
                <w:vertAlign w:val="baseline"/>
              </w:rPr>
            </w:pPr>
            <w:r>
              <w:rPr>
                <w:rFonts w:hint="eastAsia" w:ascii="仿宋_GB2312" w:hAnsi="仿宋_GB2312" w:eastAsia="仿宋_GB2312" w:cs="仿宋_GB2312"/>
                <w:color w:val="FF0000"/>
                <w:sz w:val="28"/>
                <w:szCs w:val="28"/>
                <w:vertAlign w:val="baseline"/>
              </w:rPr>
              <w:t>新丰</w:t>
            </w:r>
          </w:p>
          <w:p>
            <w:pPr>
              <w:keepNext w:val="0"/>
              <w:keepLines w:val="0"/>
              <w:pageBreakBefore w:val="0"/>
              <w:kinsoku/>
              <w:wordWrap/>
              <w:overflowPunct/>
              <w:topLinePunct w:val="0"/>
              <w:bidi w:val="0"/>
              <w:adjustRightInd/>
              <w:snapToGrid/>
              <w:spacing w:line="600" w:lineRule="exact"/>
              <w:jc w:val="center"/>
              <w:rPr>
                <w:rFonts w:hint="eastAsia" w:ascii="仿宋_GB2312" w:hAnsi="仿宋_GB2312" w:eastAsia="仿宋_GB2312" w:cs="仿宋_GB2312"/>
                <w:color w:val="FF0000"/>
                <w:kern w:val="2"/>
                <w:sz w:val="28"/>
                <w:szCs w:val="28"/>
                <w:vertAlign w:val="baseline"/>
                <w:lang w:val="en-US" w:eastAsia="zh-CN"/>
              </w:rPr>
            </w:pPr>
            <w:r>
              <w:rPr>
                <w:rFonts w:hint="eastAsia" w:ascii="仿宋_GB2312" w:hAnsi="仿宋_GB2312" w:eastAsia="仿宋_GB2312" w:cs="仿宋_GB2312"/>
                <w:color w:val="FF0000"/>
                <w:sz w:val="28"/>
                <w:szCs w:val="28"/>
                <w:vertAlign w:val="baseline"/>
                <w:lang w:eastAsia="zh-CN"/>
              </w:rPr>
              <w:t>（拟定）</w:t>
            </w:r>
          </w:p>
        </w:tc>
        <w:tc>
          <w:tcPr>
            <w:tcW w:w="5376" w:type="dxa"/>
            <w:vAlign w:val="top"/>
          </w:tcPr>
          <w:p>
            <w:pPr>
              <w:keepNext w:val="0"/>
              <w:keepLines w:val="0"/>
              <w:pageBreakBefore w:val="0"/>
              <w:kinsoku/>
              <w:wordWrap/>
              <w:overflowPunct/>
              <w:topLinePunct w:val="0"/>
              <w:bidi w:val="0"/>
              <w:adjustRightInd/>
              <w:snapToGrid/>
              <w:spacing w:line="600" w:lineRule="exact"/>
              <w:rPr>
                <w:rFonts w:hint="eastAsia" w:ascii="仿宋_GB2312" w:hAnsi="仿宋_GB2312" w:eastAsia="仿宋_GB2312" w:cs="仿宋_GB2312"/>
                <w:color w:val="FF0000"/>
                <w:kern w:val="2"/>
                <w:sz w:val="24"/>
                <w:szCs w:val="24"/>
                <w:vertAlign w:val="baseline"/>
                <w:lang w:val="en-US" w:eastAsia="zh-CN"/>
              </w:rPr>
            </w:pPr>
            <w:r>
              <w:rPr>
                <w:rFonts w:hint="eastAsia" w:ascii="仿宋_GB2312" w:hAnsi="仿宋_GB2312" w:eastAsia="仿宋_GB2312" w:cs="仿宋_GB2312"/>
                <w:color w:val="FF0000"/>
                <w:sz w:val="24"/>
                <w:szCs w:val="24"/>
                <w:vertAlign w:val="baseline"/>
              </w:rPr>
              <w:t>居民0.3</w:t>
            </w:r>
            <w:r>
              <w:rPr>
                <w:rFonts w:hint="eastAsia" w:ascii="仿宋_GB2312" w:hAnsi="仿宋_GB2312" w:eastAsia="仿宋_GB2312" w:cs="仿宋_GB2312"/>
                <w:color w:val="FF0000"/>
                <w:sz w:val="24"/>
                <w:szCs w:val="24"/>
                <w:vertAlign w:val="baseline"/>
                <w:lang w:val="en-US" w:eastAsia="zh-CN"/>
              </w:rPr>
              <w:t>2</w:t>
            </w:r>
            <w:r>
              <w:rPr>
                <w:rFonts w:hint="eastAsia" w:ascii="仿宋_GB2312" w:hAnsi="仿宋_GB2312" w:eastAsia="仿宋_GB2312" w:cs="仿宋_GB2312"/>
                <w:color w:val="FF0000"/>
                <w:sz w:val="24"/>
                <w:szCs w:val="24"/>
                <w:vertAlign w:val="baseline"/>
              </w:rPr>
              <w:t>元/m³</w:t>
            </w:r>
            <w:r>
              <w:rPr>
                <w:rFonts w:hint="eastAsia" w:ascii="仿宋_GB2312" w:hAnsi="仿宋_GB2312" w:eastAsia="仿宋_GB2312" w:cs="仿宋_GB2312"/>
                <w:color w:val="FF0000"/>
                <w:sz w:val="24"/>
                <w:szCs w:val="24"/>
                <w:vertAlign w:val="baseline"/>
                <w:lang w:eastAsia="zh-CN"/>
              </w:rPr>
              <w:t>、</w:t>
            </w:r>
            <w:r>
              <w:rPr>
                <w:rFonts w:hint="eastAsia" w:ascii="仿宋_GB2312" w:hAnsi="仿宋_GB2312" w:eastAsia="仿宋_GB2312" w:cs="仿宋_GB2312"/>
                <w:color w:val="FF0000"/>
                <w:sz w:val="24"/>
                <w:szCs w:val="24"/>
                <w:vertAlign w:val="baseline"/>
              </w:rPr>
              <w:t>非居民0.4</w:t>
            </w:r>
            <w:r>
              <w:rPr>
                <w:rFonts w:hint="eastAsia" w:ascii="仿宋_GB2312" w:hAnsi="仿宋_GB2312" w:eastAsia="仿宋_GB2312" w:cs="仿宋_GB2312"/>
                <w:color w:val="FF0000"/>
                <w:sz w:val="24"/>
                <w:szCs w:val="24"/>
                <w:vertAlign w:val="baseline"/>
                <w:lang w:val="en-US" w:eastAsia="zh-CN"/>
              </w:rPr>
              <w:t>2</w:t>
            </w:r>
            <w:r>
              <w:rPr>
                <w:rFonts w:hint="eastAsia" w:ascii="仿宋_GB2312" w:hAnsi="仿宋_GB2312" w:eastAsia="仿宋_GB2312" w:cs="仿宋_GB2312"/>
                <w:color w:val="FF0000"/>
                <w:sz w:val="24"/>
                <w:szCs w:val="24"/>
                <w:vertAlign w:val="baseline"/>
              </w:rPr>
              <w:t>元/m³</w:t>
            </w:r>
            <w:r>
              <w:rPr>
                <w:rFonts w:hint="eastAsia" w:ascii="仿宋_GB2312" w:hAnsi="仿宋_GB2312" w:eastAsia="仿宋_GB2312" w:cs="仿宋_GB2312"/>
                <w:color w:val="FF0000"/>
                <w:sz w:val="24"/>
                <w:szCs w:val="24"/>
                <w:vertAlign w:val="baseline"/>
                <w:lang w:eastAsia="zh-CN"/>
              </w:rPr>
              <w:t>，</w:t>
            </w:r>
            <w:r>
              <w:rPr>
                <w:rFonts w:hint="eastAsia" w:ascii="仿宋_GB2312" w:hAnsi="仿宋_GB2312" w:eastAsia="仿宋_GB2312" w:cs="仿宋_GB2312"/>
                <w:sz w:val="24"/>
                <w:szCs w:val="24"/>
                <w:vertAlign w:val="baseline"/>
                <w:lang w:val="en-US" w:eastAsia="zh-CN"/>
              </w:rPr>
              <w:t>自备水源按135.2元/吨。</w:t>
            </w:r>
          </w:p>
        </w:tc>
        <w:tc>
          <w:tcPr>
            <w:tcW w:w="1950" w:type="dxa"/>
            <w:vAlign w:val="top"/>
          </w:tcPr>
          <w:p>
            <w:pPr>
              <w:keepNext w:val="0"/>
              <w:keepLines w:val="0"/>
              <w:pageBreakBefore w:val="0"/>
              <w:kinsoku/>
              <w:wordWrap/>
              <w:overflowPunct/>
              <w:topLinePunct w:val="0"/>
              <w:bidi w:val="0"/>
              <w:adjustRightInd/>
              <w:snapToGrid/>
              <w:spacing w:line="600" w:lineRule="exact"/>
              <w:rPr>
                <w:rFonts w:hint="eastAsia" w:ascii="仿宋_GB2312" w:hAnsi="仿宋_GB2312" w:eastAsia="仿宋_GB2312" w:cs="仿宋_GB2312"/>
                <w:color w:val="FF0000"/>
                <w:kern w:val="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top"/>
          </w:tcPr>
          <w:p>
            <w:pPr>
              <w:keepNext w:val="0"/>
              <w:keepLines w:val="0"/>
              <w:pageBreakBefore w:val="0"/>
              <w:kinsoku/>
              <w:wordWrap/>
              <w:overflowPunct/>
              <w:topLinePunct w:val="0"/>
              <w:bidi w:val="0"/>
              <w:adjustRightInd/>
              <w:snapToGrid/>
              <w:spacing w:line="600" w:lineRule="exact"/>
              <w:jc w:val="center"/>
              <w:rPr>
                <w:rFonts w:hint="eastAsia" w:ascii="仿宋_GB2312" w:hAnsi="仿宋_GB2312" w:eastAsia="仿宋_GB2312" w:cs="仿宋_GB2312"/>
                <w:kern w:val="2"/>
                <w:sz w:val="28"/>
                <w:szCs w:val="28"/>
                <w:vertAlign w:val="baseline"/>
                <w:lang w:val="en-US" w:eastAsia="zh-CN"/>
              </w:rPr>
            </w:pPr>
            <w:r>
              <w:rPr>
                <w:rFonts w:hint="eastAsia" w:ascii="仿宋_GB2312" w:hAnsi="仿宋_GB2312" w:eastAsia="仿宋_GB2312" w:cs="仿宋_GB2312"/>
                <w:sz w:val="28"/>
                <w:szCs w:val="28"/>
                <w:vertAlign w:val="baseline"/>
              </w:rPr>
              <w:t>乳源</w:t>
            </w:r>
          </w:p>
        </w:tc>
        <w:tc>
          <w:tcPr>
            <w:tcW w:w="5376" w:type="dxa"/>
            <w:vAlign w:val="top"/>
          </w:tcPr>
          <w:p>
            <w:pPr>
              <w:keepNext w:val="0"/>
              <w:keepLines w:val="0"/>
              <w:pageBreakBefore w:val="0"/>
              <w:kinsoku/>
              <w:wordWrap/>
              <w:overflowPunct/>
              <w:topLinePunct w:val="0"/>
              <w:bidi w:val="0"/>
              <w:adjustRightInd/>
              <w:snapToGrid/>
              <w:spacing w:line="600" w:lineRule="exact"/>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sz w:val="24"/>
                <w:szCs w:val="24"/>
                <w:vertAlign w:val="baseline"/>
              </w:rPr>
              <w:t>居民0.35元/m³</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rPr>
              <w:t>非居民0.4元/m³经营用水0.53元，特种用水0.8元</w:t>
            </w:r>
            <w:r>
              <w:rPr>
                <w:rFonts w:hint="eastAsia" w:ascii="仿宋_GB2312" w:hAnsi="仿宋_GB2312" w:eastAsia="仿宋_GB2312" w:cs="仿宋_GB2312"/>
                <w:sz w:val="24"/>
                <w:szCs w:val="24"/>
                <w:vertAlign w:val="baseline"/>
                <w:lang w:eastAsia="zh-CN"/>
              </w:rPr>
              <w:t>，</w:t>
            </w:r>
            <w:r>
              <w:rPr>
                <w:rFonts w:hint="eastAsia" w:ascii="仿宋_GB2312" w:hAnsi="仿宋_GB2312" w:eastAsia="仿宋_GB2312" w:cs="仿宋_GB2312"/>
                <w:sz w:val="24"/>
                <w:szCs w:val="24"/>
                <w:vertAlign w:val="baseline"/>
                <w:lang w:val="en-US" w:eastAsia="zh-CN"/>
              </w:rPr>
              <w:t>自备水源按109元/吨。</w:t>
            </w:r>
          </w:p>
        </w:tc>
        <w:tc>
          <w:tcPr>
            <w:tcW w:w="1950" w:type="dxa"/>
            <w:vAlign w:val="top"/>
          </w:tcPr>
          <w:p>
            <w:pPr>
              <w:keepNext w:val="0"/>
              <w:keepLines w:val="0"/>
              <w:pageBreakBefore w:val="0"/>
              <w:kinsoku/>
              <w:wordWrap/>
              <w:overflowPunct/>
              <w:topLinePunct w:val="0"/>
              <w:bidi w:val="0"/>
              <w:adjustRightInd/>
              <w:snapToGrid/>
              <w:spacing w:line="600" w:lineRule="exact"/>
              <w:rPr>
                <w:rFonts w:hint="eastAsia" w:ascii="仿宋_GB2312" w:hAnsi="仿宋_GB2312" w:eastAsia="仿宋_GB2312" w:cs="仿宋_GB2312"/>
                <w:kern w:val="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乳价字</w:t>
            </w:r>
            <w:r>
              <w:rPr>
                <w:rFonts w:hint="eastAsia" w:ascii="仿宋_GB2312" w:hAnsi="仿宋_GB2312" w:eastAsia="仿宋_GB2312" w:cs="仿宋_GB2312"/>
                <w:sz w:val="24"/>
                <w:szCs w:val="24"/>
                <w:vertAlign w:val="baseline"/>
              </w:rPr>
              <w:t>〔20</w:t>
            </w:r>
            <w:r>
              <w:rPr>
                <w:rFonts w:hint="eastAsia" w:ascii="仿宋_GB2312" w:hAnsi="仿宋_GB2312" w:eastAsia="仿宋_GB2312" w:cs="仿宋_GB2312"/>
                <w:sz w:val="24"/>
                <w:szCs w:val="24"/>
                <w:vertAlign w:val="baseline"/>
                <w:lang w:val="en-US" w:eastAsia="zh-CN"/>
              </w:rPr>
              <w:t>09</w:t>
            </w:r>
            <w:r>
              <w:rPr>
                <w:rFonts w:hint="eastAsia" w:ascii="仿宋_GB2312" w:hAnsi="仿宋_GB2312" w:eastAsia="仿宋_GB2312" w:cs="仿宋_GB2312"/>
                <w:sz w:val="24"/>
                <w:szCs w:val="24"/>
                <w:vertAlign w:val="baseline"/>
              </w:rPr>
              <w:t>〕</w:t>
            </w:r>
            <w:r>
              <w:rPr>
                <w:rFonts w:hint="eastAsia" w:ascii="仿宋_GB2312" w:hAnsi="仿宋_GB2312" w:eastAsia="仿宋_GB2312" w:cs="仿宋_GB2312"/>
                <w:sz w:val="24"/>
                <w:szCs w:val="24"/>
                <w:vertAlign w:val="baseline"/>
                <w:lang w:val="en-US" w:eastAsia="zh-CN"/>
              </w:rPr>
              <w:t>40</w:t>
            </w:r>
            <w:r>
              <w:rPr>
                <w:rFonts w:hint="eastAsia" w:ascii="仿宋_GB2312" w:hAnsi="仿宋_GB2312" w:eastAsia="仿宋_GB2312" w:cs="仿宋_GB2312"/>
                <w:sz w:val="24"/>
                <w:szCs w:val="24"/>
                <w:vertAlign w:val="baseline"/>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5" w:type="dxa"/>
            <w:vAlign w:val="top"/>
          </w:tcPr>
          <w:p>
            <w:pPr>
              <w:keepNext w:val="0"/>
              <w:keepLines w:val="0"/>
              <w:pageBreakBefore w:val="0"/>
              <w:kinsoku/>
              <w:wordWrap/>
              <w:overflowPunct/>
              <w:topLinePunct w:val="0"/>
              <w:bidi w:val="0"/>
              <w:adjustRightInd/>
              <w:snapToGrid/>
              <w:spacing w:line="600" w:lineRule="exact"/>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翁源</w:t>
            </w:r>
          </w:p>
        </w:tc>
        <w:tc>
          <w:tcPr>
            <w:tcW w:w="5376" w:type="dxa"/>
            <w:vAlign w:val="top"/>
          </w:tcPr>
          <w:p>
            <w:pPr>
              <w:keepNext w:val="0"/>
              <w:keepLines w:val="0"/>
              <w:pageBreakBefore w:val="0"/>
              <w:kinsoku/>
              <w:wordWrap/>
              <w:overflowPunct/>
              <w:topLinePunct w:val="0"/>
              <w:bidi w:val="0"/>
              <w:adjustRightInd/>
              <w:snapToGrid/>
              <w:spacing w:line="600" w:lineRule="exact"/>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sz w:val="24"/>
                <w:szCs w:val="24"/>
                <w:vertAlign w:val="baseline"/>
                <w:lang w:eastAsia="zh-CN"/>
              </w:rPr>
              <w:t>未按用水消费系数计收</w:t>
            </w:r>
          </w:p>
        </w:tc>
        <w:tc>
          <w:tcPr>
            <w:tcW w:w="1950" w:type="dxa"/>
            <w:vAlign w:val="top"/>
          </w:tcPr>
          <w:p>
            <w:pPr>
              <w:keepNext w:val="0"/>
              <w:keepLines w:val="0"/>
              <w:pageBreakBefore w:val="0"/>
              <w:kinsoku/>
              <w:wordWrap/>
              <w:overflowPunct/>
              <w:topLinePunct w:val="0"/>
              <w:bidi w:val="0"/>
              <w:adjustRightInd/>
              <w:snapToGrid/>
              <w:spacing w:line="600" w:lineRule="exact"/>
              <w:jc w:val="center"/>
              <w:rPr>
                <w:rFonts w:hint="eastAsia" w:ascii="仿宋_GB2312" w:hAnsi="仿宋_GB2312" w:eastAsia="仿宋_GB2312" w:cs="仿宋_GB2312"/>
                <w:sz w:val="24"/>
                <w:szCs w:val="24"/>
                <w:vertAlign w:val="baseline"/>
                <w:lang w:eastAsia="zh-CN"/>
              </w:rPr>
            </w:pPr>
          </w:p>
        </w:tc>
      </w:tr>
    </w:tbl>
    <w:p>
      <w:pPr>
        <w:keepNext w:val="0"/>
        <w:keepLines w:val="0"/>
        <w:pageBreakBefore w:val="0"/>
        <w:kinsoku/>
        <w:wordWrap/>
        <w:overflowPunct/>
        <w:topLinePunct w:val="0"/>
        <w:bidi w:val="0"/>
        <w:adjustRightInd/>
        <w:snapToGrid/>
        <w:spacing w:line="600" w:lineRule="exact"/>
        <w:rPr>
          <w:rFonts w:hint="eastAsia" w:ascii="仿宋_GB2312" w:hAnsi="仿宋_GB2312" w:eastAsia="仿宋_GB2312" w:cs="仿宋_GB2312"/>
          <w:sz w:val="28"/>
          <w:szCs w:val="28"/>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 w:name="楷体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1250F"/>
    <w:rsid w:val="0127355A"/>
    <w:rsid w:val="0314111D"/>
    <w:rsid w:val="04B70055"/>
    <w:rsid w:val="08F1250F"/>
    <w:rsid w:val="09000D71"/>
    <w:rsid w:val="10095F22"/>
    <w:rsid w:val="11924A0E"/>
    <w:rsid w:val="120621F5"/>
    <w:rsid w:val="125310AA"/>
    <w:rsid w:val="15557881"/>
    <w:rsid w:val="16F03B92"/>
    <w:rsid w:val="18BB622F"/>
    <w:rsid w:val="1A00118E"/>
    <w:rsid w:val="1AD36752"/>
    <w:rsid w:val="1F2D733B"/>
    <w:rsid w:val="25E26E5B"/>
    <w:rsid w:val="280E577B"/>
    <w:rsid w:val="283510BA"/>
    <w:rsid w:val="28A10769"/>
    <w:rsid w:val="2D6F0428"/>
    <w:rsid w:val="305932BC"/>
    <w:rsid w:val="314216C3"/>
    <w:rsid w:val="32CC3564"/>
    <w:rsid w:val="339F251B"/>
    <w:rsid w:val="341E47CA"/>
    <w:rsid w:val="34AE1B29"/>
    <w:rsid w:val="38361181"/>
    <w:rsid w:val="3F977671"/>
    <w:rsid w:val="446128C3"/>
    <w:rsid w:val="4655142A"/>
    <w:rsid w:val="4736641B"/>
    <w:rsid w:val="4783158E"/>
    <w:rsid w:val="47E73A4A"/>
    <w:rsid w:val="4C132C21"/>
    <w:rsid w:val="52896608"/>
    <w:rsid w:val="5622262A"/>
    <w:rsid w:val="57234451"/>
    <w:rsid w:val="5734666B"/>
    <w:rsid w:val="57973233"/>
    <w:rsid w:val="595A0076"/>
    <w:rsid w:val="5BE74E76"/>
    <w:rsid w:val="5CCE59D3"/>
    <w:rsid w:val="5E4C29A0"/>
    <w:rsid w:val="602038B5"/>
    <w:rsid w:val="6186730F"/>
    <w:rsid w:val="626747FC"/>
    <w:rsid w:val="64F66377"/>
    <w:rsid w:val="66D15D45"/>
    <w:rsid w:val="6DCE10C5"/>
    <w:rsid w:val="70927B59"/>
    <w:rsid w:val="72FB5945"/>
    <w:rsid w:val="74FA5E6B"/>
    <w:rsid w:val="76A760B3"/>
    <w:rsid w:val="794711B9"/>
    <w:rsid w:val="7ED50CEC"/>
    <w:rsid w:val="7ED7727B"/>
    <w:rsid w:val="7F323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Normal"/>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10">
    <w:name w:val="正文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1">
    <w:name w:val="正文 New New New New"/>
    <w:qFormat/>
    <w:uiPriority w:val="0"/>
    <w:pPr>
      <w:widowControl w:val="0"/>
      <w:jc w:val="both"/>
    </w:pPr>
    <w:rPr>
      <w:rFonts w:ascii="Times New Roman" w:hAnsi="Times New Roman" w:eastAsia="FangSong_GB2312" w:cs="Times New Roman"/>
      <w:kern w:val="2"/>
      <w:sz w:val="32"/>
      <w:szCs w:val="32"/>
      <w:lang w:val="en-US" w:eastAsia="zh-CN" w:bidi="ar-SA"/>
    </w:rPr>
  </w:style>
  <w:style w:type="character" w:customStyle="1" w:styleId="12">
    <w:name w:val="font11"/>
    <w:basedOn w:val="7"/>
    <w:qFormat/>
    <w:uiPriority w:val="0"/>
    <w:rPr>
      <w:rFonts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2021-04-20T07:16:00Z</dcterms:created>
  <dc:creator>lenovo</dc:creator>
  <cp:lastModifiedBy>admin</cp:lastModifiedBy>
  <cp:lastPrinted>2024-05-10T02:37:20Z</cp:lastPrinted>
  <dcterms:modified xsi:type="dcterms:W3CDTF">2024-05-10T03:31:41Z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ribbonExt">
    <vt:lpwstr>{"WPSExtOfficeTab":{"OnGetEnabled":false,"OnGetVisible":false}}</vt:lpwstr>
  </property>
</Properties>
</file>