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仿宋_GB2312" w:hAnsi="仿宋_GB2312" w:eastAsia="仿宋_GB2312" w:cs="仿宋_GB2312"/>
          <w:bCs/>
          <w:snapToGrid w:val="0"/>
          <w:kern w:val="0"/>
          <w:sz w:val="32"/>
          <w:szCs w:val="32"/>
          <w:highlight w:val="none"/>
        </w:rPr>
        <w:t>20</w:t>
      </w:r>
      <w:r>
        <w:rPr>
          <w:rFonts w:hint="eastAsia" w:ascii="仿宋_GB2312" w:hAnsi="仿宋_GB2312" w:eastAsia="仿宋_GB2312" w:cs="仿宋_GB2312"/>
          <w:bCs/>
          <w:snapToGrid w:val="0"/>
          <w:kern w:val="0"/>
          <w:sz w:val="32"/>
          <w:szCs w:val="32"/>
          <w:highlight w:val="none"/>
          <w:lang w:val="en-US" w:eastAsia="zh-CN"/>
        </w:rPr>
        <w:t>22</w:t>
      </w:r>
      <w:r>
        <w:rPr>
          <w:rFonts w:hint="eastAsia" w:ascii="仿宋_GB2312" w:hAnsi="仿宋_GB2312" w:eastAsia="仿宋_GB2312" w:cs="仿宋_GB2312"/>
          <w:bCs/>
          <w:snapToGrid w:val="0"/>
          <w:kern w:val="0"/>
          <w:sz w:val="32"/>
          <w:szCs w:val="32"/>
          <w:highlight w:val="none"/>
        </w:rPr>
        <w:t>年新丰县公开招聘</w:t>
      </w:r>
      <w:r>
        <w:rPr>
          <w:rFonts w:hint="eastAsia" w:ascii="仿宋_GB2312" w:hAnsi="仿宋_GB2312" w:eastAsia="仿宋_GB2312" w:cs="仿宋_GB2312"/>
          <w:bCs/>
          <w:snapToGrid w:val="0"/>
          <w:kern w:val="0"/>
          <w:sz w:val="32"/>
          <w:szCs w:val="32"/>
          <w:highlight w:val="none"/>
          <w:lang w:eastAsia="zh-CN"/>
        </w:rPr>
        <w:t>政府雇员</w:t>
      </w:r>
      <w:bookmarkStart w:id="0" w:name="_GoBack"/>
      <w:bookmarkEnd w:id="0"/>
      <w:r>
        <w:rPr>
          <w:rFonts w:hint="eastAsia" w:ascii="仿宋_GB2312" w:hAnsi="仿宋_GB2312" w:eastAsia="仿宋_GB2312" w:cs="仿宋_GB2312"/>
          <w:bCs/>
          <w:snapToGrid w:val="0"/>
          <w:kern w:val="0"/>
          <w:sz w:val="32"/>
          <w:szCs w:val="32"/>
          <w:highlight w:val="none"/>
          <w:lang w:val="en-US" w:eastAsia="zh-CN"/>
        </w:rPr>
        <w:t>资格审核工作</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韶关市、新丰县</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w:t>
      </w:r>
      <w:r>
        <w:rPr>
          <w:rFonts w:hint="eastAsia" w:ascii="Times New Roman" w:hAnsi="Times New Roman" w:eastAsia="楷体_GB2312" w:cs="Times New Roman"/>
          <w:b/>
          <w:bCs/>
          <w:color w:val="auto"/>
          <w:sz w:val="32"/>
          <w:szCs w:val="32"/>
          <w:highlight w:val="none"/>
          <w:u w:val="none"/>
          <w:lang w:eastAsia="zh-CN"/>
        </w:rPr>
        <w:t>资格审核</w:t>
      </w:r>
      <w:r>
        <w:rPr>
          <w:rFonts w:hint="default" w:ascii="Times New Roman" w:hAnsi="Times New Roman" w:eastAsia="楷体_GB2312" w:cs="Times New Roman"/>
          <w:b/>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粤康码为绿码，</w:t>
      </w:r>
      <w:r>
        <w:rPr>
          <w:rFonts w:hint="eastAsia" w:ascii="Times New Roman" w:hAnsi="Times New Roman" w:eastAsia="仿宋_GB2312" w:cs="Times New Roman"/>
          <w:color w:val="auto"/>
          <w:sz w:val="32"/>
          <w:szCs w:val="32"/>
          <w:highlight w:val="none"/>
          <w:u w:val="none"/>
          <w:lang w:eastAsia="zh-CN"/>
        </w:rPr>
        <w:t>有参加资格审核</w:t>
      </w:r>
      <w:r>
        <w:rPr>
          <w:rFonts w:hint="default" w:ascii="Times New Roman" w:hAnsi="Times New Roman" w:eastAsia="仿宋_GB2312" w:cs="Times New Roman"/>
          <w:color w:val="auto"/>
          <w:sz w:val="32"/>
          <w:szCs w:val="32"/>
          <w:highlight w:val="none"/>
          <w:u w:val="none"/>
          <w:lang w:val="en-US" w:eastAsia="zh-CN"/>
        </w:rPr>
        <w:t>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w:t>
      </w:r>
      <w:r>
        <w:rPr>
          <w:rFonts w:hint="eastAsia" w:ascii="Times New Roman" w:hAnsi="Times New Roman" w:eastAsia="楷体_GB2312" w:cs="Times New Roman"/>
          <w:b/>
          <w:bCs/>
          <w:color w:val="auto"/>
          <w:sz w:val="32"/>
          <w:szCs w:val="32"/>
          <w:highlight w:val="none"/>
          <w:u w:val="none"/>
          <w:lang w:val="en-US" w:eastAsia="zh-CN"/>
        </w:rPr>
        <w:t>资格审核</w:t>
      </w:r>
      <w:r>
        <w:rPr>
          <w:rFonts w:hint="default"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2.参加资格审核前10天内，有国外或港台地区旅居史的考生；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lang w:val="en-US" w:eastAsia="zh-CN"/>
        </w:rPr>
        <w:t>参加资格审核前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4.</w:t>
      </w:r>
      <w:r>
        <w:rPr>
          <w:rFonts w:hint="eastAsia" w:ascii="Times New Roman" w:hAnsi="Times New Roman" w:eastAsia="仿宋_GB2312" w:cs="Times New Roman"/>
          <w:color w:val="auto"/>
          <w:sz w:val="32"/>
          <w:szCs w:val="32"/>
          <w:highlight w:val="none"/>
          <w:lang w:val="en-US" w:eastAsia="zh-CN"/>
        </w:rPr>
        <w:t>参加资格审核</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前7天内，有低风险区旅居史且未完成“3天2检”的考生；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.不能提供</w:t>
      </w:r>
      <w:r>
        <w:rPr>
          <w:rFonts w:hint="eastAsia" w:ascii="Times New Roman" w:hAnsi="Times New Roman" w:eastAsia="仿宋_GB2312" w:cs="Times New Roman"/>
          <w:color w:val="auto"/>
          <w:sz w:val="32"/>
          <w:szCs w:val="32"/>
          <w:highlight w:val="none"/>
          <w:u w:val="none"/>
          <w:lang w:val="en-US" w:eastAsia="zh-CN"/>
        </w:rPr>
        <w:t>参加资格审核</w:t>
      </w:r>
      <w:r>
        <w:rPr>
          <w:rFonts w:hint="default" w:ascii="Times New Roman" w:hAnsi="Times New Roman" w:eastAsia="仿宋_GB2312" w:cs="Times New Roman"/>
          <w:color w:val="auto"/>
          <w:sz w:val="32"/>
          <w:szCs w:val="32"/>
          <w:highlight w:val="none"/>
          <w:u w:val="none"/>
          <w:lang w:val="en-US" w:eastAsia="zh-CN"/>
        </w:rPr>
        <w:t>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u w:val="none"/>
          <w:lang w:val="en-US" w:eastAsia="zh-CN"/>
        </w:rPr>
        <w:t>.其他不符合正常参加</w:t>
      </w:r>
      <w:r>
        <w:rPr>
          <w:rFonts w:hint="eastAsia" w:ascii="Times New Roman" w:hAnsi="Times New Roman" w:eastAsia="仿宋_GB2312" w:cs="Times New Roman"/>
          <w:color w:val="auto"/>
          <w:sz w:val="32"/>
          <w:szCs w:val="32"/>
          <w:highlight w:val="none"/>
          <w:u w:val="none"/>
          <w:lang w:val="en-US" w:eastAsia="zh-CN"/>
        </w:rPr>
        <w:t>资格审核</w:t>
      </w:r>
      <w:r>
        <w:rPr>
          <w:rFonts w:hint="default" w:ascii="Times New Roman" w:hAnsi="Times New Roman" w:eastAsia="仿宋_GB2312" w:cs="Times New Roman"/>
          <w:color w:val="auto"/>
          <w:sz w:val="32"/>
          <w:szCs w:val="32"/>
          <w:highlight w:val="none"/>
          <w:u w:val="none"/>
          <w:lang w:val="en-US" w:eastAsia="zh-CN"/>
        </w:rPr>
        <w:t>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snapToGrid w:val="0"/>
          <w:kern w:val="0"/>
          <w:sz w:val="32"/>
          <w:szCs w:val="32"/>
          <w:lang w:eastAsia="zh-CN"/>
        </w:rPr>
        <w:t>参加</w:t>
      </w:r>
      <w:r>
        <w:rPr>
          <w:rFonts w:hint="eastAsia" w:ascii="Times New Roman" w:hAnsi="Times New Roman" w:eastAsia="仿宋_GB2312" w:cs="Times New Roman"/>
          <w:snapToGrid w:val="0"/>
          <w:kern w:val="0"/>
          <w:sz w:val="32"/>
          <w:szCs w:val="32"/>
          <w:lang w:eastAsia="zh-CN"/>
        </w:rPr>
        <w:t>资格审核</w:t>
      </w:r>
      <w:r>
        <w:rPr>
          <w:rFonts w:hint="default" w:ascii="Times New Roman" w:hAnsi="Times New Roman" w:eastAsia="仿宋_GB2312" w:cs="Times New Roman"/>
          <w:snapToGrid w:val="0"/>
          <w:kern w:val="0"/>
          <w:sz w:val="32"/>
          <w:szCs w:val="32"/>
          <w:lang w:eastAsia="zh-CN"/>
        </w:rPr>
        <w:t>的考生</w:t>
      </w:r>
      <w:r>
        <w:rPr>
          <w:rFonts w:hint="eastAsia" w:ascii="Times New Roman" w:hAnsi="Times New Roman" w:eastAsia="仿宋_GB2312" w:cs="Times New Roman"/>
          <w:snapToGrid w:val="0"/>
          <w:kern w:val="0"/>
          <w:sz w:val="32"/>
          <w:szCs w:val="32"/>
          <w:lang w:eastAsia="zh-CN"/>
        </w:rPr>
        <w:t>按照健康申报流程（附件</w:t>
      </w:r>
      <w:r>
        <w:rPr>
          <w:rFonts w:hint="eastAsia" w:ascii="Times New Roman" w:hAnsi="Times New Roman" w:eastAsia="仿宋_GB2312" w:cs="Times New Roman"/>
          <w:snapToGrid w:val="0"/>
          <w:kern w:val="0"/>
          <w:sz w:val="32"/>
          <w:szCs w:val="32"/>
          <w:lang w:val="en-US" w:eastAsia="zh-CN"/>
        </w:rPr>
        <w:t>5</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在小程序“粤省事”&lt;粤康码&gt;健康申报功能中</w:t>
      </w:r>
      <w:r>
        <w:rPr>
          <w:rFonts w:hint="eastAsia" w:ascii="Times New Roman" w:hAnsi="Times New Roman" w:eastAsia="仿宋_GB2312" w:cs="Times New Roman"/>
          <w:b/>
          <w:bCs/>
          <w:snapToGrid w:val="0"/>
          <w:kern w:val="0"/>
          <w:sz w:val="32"/>
          <w:szCs w:val="32"/>
          <w:lang w:eastAsia="zh-CN"/>
        </w:rPr>
        <w:t>在笔试前</w:t>
      </w:r>
      <w:r>
        <w:rPr>
          <w:rFonts w:hint="eastAsia" w:ascii="Times New Roman" w:hAnsi="Times New Roman" w:eastAsia="仿宋_GB2312" w:cs="Times New Roman"/>
          <w:b/>
          <w:bCs/>
          <w:snapToGrid w:val="0"/>
          <w:kern w:val="0"/>
          <w:sz w:val="32"/>
          <w:szCs w:val="32"/>
          <w:lang w:val="en-US" w:eastAsia="zh-CN"/>
        </w:rPr>
        <w:t>7天内</w:t>
      </w:r>
      <w:r>
        <w:rPr>
          <w:rFonts w:hint="eastAsia" w:ascii="Times New Roman" w:hAnsi="Times New Roman" w:eastAsia="仿宋_GB2312" w:cs="Times New Roman"/>
          <w:snapToGrid w:val="0"/>
          <w:kern w:val="0"/>
          <w:sz w:val="32"/>
          <w:szCs w:val="32"/>
          <w:lang w:val="en-US" w:eastAsia="zh-CN"/>
        </w:rPr>
        <w:t>连续</w:t>
      </w:r>
      <w:r>
        <w:rPr>
          <w:rFonts w:hint="default" w:ascii="Times New Roman" w:hAnsi="Times New Roman" w:eastAsia="仿宋_GB2312" w:cs="Times New Roman"/>
          <w:snapToGrid w:val="0"/>
          <w:kern w:val="0"/>
          <w:sz w:val="32"/>
          <w:szCs w:val="32"/>
          <w:lang w:eastAsia="zh-CN"/>
        </w:rPr>
        <w:t>如实登记个人近期旅居史、接触史、身体健康状况、来粤方式等情况。</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w:t>
      </w:r>
      <w:r>
        <w:rPr>
          <w:rFonts w:hint="eastAsia" w:ascii="Times New Roman" w:hAnsi="Times New Roman" w:eastAsia="仿宋_GB2312" w:cs="Times New Roman"/>
          <w:b w:val="0"/>
          <w:bCs w:val="0"/>
          <w:color w:val="auto"/>
          <w:sz w:val="32"/>
          <w:szCs w:val="40"/>
          <w:highlight w:val="none"/>
          <w:lang w:val="en-US" w:eastAsia="zh-CN"/>
        </w:rPr>
        <w:t>参加资格审核</w:t>
      </w:r>
      <w:r>
        <w:rPr>
          <w:rFonts w:hint="default" w:ascii="Times New Roman" w:hAnsi="Times New Roman" w:eastAsia="仿宋_GB2312" w:cs="Times New Roman"/>
          <w:b w:val="0"/>
          <w:bCs w:val="0"/>
          <w:color w:val="auto"/>
          <w:sz w:val="32"/>
          <w:szCs w:val="40"/>
          <w:highlight w:val="none"/>
          <w:lang w:val="en-US" w:eastAsia="zh-CN"/>
        </w:rPr>
        <w:t>前非必要不参加聚集性活动。</w:t>
      </w:r>
      <w:r>
        <w:rPr>
          <w:rFonts w:hint="eastAsia" w:ascii="Times New Roman" w:hAnsi="Times New Roman" w:eastAsia="仿宋_GB2312" w:cs="Times New Roman"/>
          <w:b w:val="0"/>
          <w:bCs w:val="0"/>
          <w:color w:val="auto"/>
          <w:sz w:val="32"/>
          <w:szCs w:val="40"/>
          <w:highlight w:val="none"/>
          <w:lang w:val="en-US" w:eastAsia="zh-CN"/>
        </w:rPr>
        <w:t>省内</w:t>
      </w:r>
      <w:r>
        <w:rPr>
          <w:rFonts w:hint="default" w:ascii="Times New Roman" w:hAnsi="Times New Roman" w:eastAsia="仿宋_GB2312" w:cs="Times New Roman"/>
          <w:b w:val="0"/>
          <w:bCs w:val="0"/>
          <w:color w:val="auto"/>
          <w:sz w:val="32"/>
          <w:szCs w:val="40"/>
          <w:highlight w:val="none"/>
          <w:lang w:val="en-US" w:eastAsia="zh-CN"/>
        </w:rPr>
        <w:t>考生</w:t>
      </w:r>
      <w:r>
        <w:rPr>
          <w:rFonts w:hint="eastAsia" w:ascii="Times New Roman" w:hAnsi="Times New Roman" w:eastAsia="仿宋_GB2312" w:cs="Times New Roman"/>
          <w:b w:val="0"/>
          <w:bCs w:val="0"/>
          <w:color w:val="auto"/>
          <w:sz w:val="32"/>
          <w:szCs w:val="40"/>
          <w:highlight w:val="none"/>
          <w:lang w:val="en-US" w:eastAsia="zh-CN"/>
        </w:rPr>
        <w:t>参加资格</w:t>
      </w:r>
      <w:r>
        <w:rPr>
          <w:rFonts w:hint="default" w:ascii="Times New Roman" w:hAnsi="Times New Roman" w:eastAsia="仿宋_GB2312" w:cs="Times New Roman"/>
          <w:b w:val="0"/>
          <w:bCs w:val="0"/>
          <w:color w:val="auto"/>
          <w:sz w:val="32"/>
          <w:szCs w:val="40"/>
          <w:highlight w:val="none"/>
          <w:lang w:val="en-US" w:eastAsia="zh-CN"/>
        </w:rPr>
        <w:t>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w:t>
      </w:r>
      <w:r>
        <w:rPr>
          <w:rFonts w:hint="eastAsia" w:ascii="Times New Roman" w:hAnsi="Times New Roman" w:eastAsia="仿宋_GB2312" w:cs="Times New Roman"/>
          <w:b w:val="0"/>
          <w:bCs w:val="0"/>
          <w:color w:val="auto"/>
          <w:sz w:val="32"/>
          <w:szCs w:val="40"/>
          <w:highlight w:val="none"/>
          <w:lang w:val="en-US" w:eastAsia="zh-CN"/>
        </w:rPr>
        <w:t>市内考生</w:t>
      </w:r>
      <w:r>
        <w:rPr>
          <w:rFonts w:hint="default" w:ascii="Times New Roman" w:hAnsi="Times New Roman" w:eastAsia="仿宋_GB2312" w:cs="Times New Roman"/>
          <w:b w:val="0"/>
          <w:bCs w:val="0"/>
          <w:color w:val="auto"/>
          <w:sz w:val="32"/>
          <w:szCs w:val="40"/>
          <w:highlight w:val="none"/>
          <w:lang w:val="en-US" w:eastAsia="zh-CN"/>
        </w:rPr>
        <w:t>非必要不出</w:t>
      </w:r>
      <w:r>
        <w:rPr>
          <w:rFonts w:hint="eastAsia" w:ascii="Times New Roman" w:hAnsi="Times New Roman" w:eastAsia="仿宋_GB2312" w:cs="Times New Roman"/>
          <w:b w:val="0"/>
          <w:bCs w:val="0"/>
          <w:color w:val="auto"/>
          <w:sz w:val="32"/>
          <w:szCs w:val="40"/>
          <w:highlight w:val="none"/>
          <w:lang w:val="en-US" w:eastAsia="zh-CN"/>
        </w:rPr>
        <w:t>韶关市</w:t>
      </w:r>
      <w:r>
        <w:rPr>
          <w:rFonts w:hint="default" w:ascii="Times New Roman" w:hAnsi="Times New Roman" w:eastAsia="仿宋_GB2312" w:cs="Times New Roman"/>
          <w:b w:val="0"/>
          <w:bCs w:val="0"/>
          <w:color w:val="auto"/>
          <w:sz w:val="32"/>
          <w:szCs w:val="40"/>
          <w:highlight w:val="none"/>
          <w:lang w:val="en-US" w:eastAsia="zh-CN"/>
        </w:rPr>
        <w:t>。考生要提前了解广东和</w:t>
      </w:r>
      <w:r>
        <w:rPr>
          <w:rFonts w:hint="eastAsia" w:ascii="Times New Roman" w:hAnsi="Times New Roman" w:eastAsia="仿宋_GB2312" w:cs="Times New Roman"/>
          <w:b w:val="0"/>
          <w:bCs w:val="0"/>
          <w:color w:val="auto"/>
          <w:sz w:val="32"/>
          <w:szCs w:val="40"/>
          <w:highlight w:val="none"/>
          <w:lang w:val="en-US" w:eastAsia="zh-CN"/>
        </w:rPr>
        <w:t>韶关市、新丰县</w:t>
      </w:r>
      <w:r>
        <w:rPr>
          <w:rFonts w:hint="default" w:ascii="Times New Roman" w:hAnsi="Times New Roman" w:eastAsia="仿宋_GB2312" w:cs="Times New Roman"/>
          <w:b w:val="0"/>
          <w:bCs w:val="0"/>
          <w:color w:val="auto"/>
          <w:sz w:val="32"/>
          <w:szCs w:val="40"/>
          <w:highlight w:val="none"/>
          <w:lang w:val="en-US" w:eastAsia="zh-CN"/>
        </w:rPr>
        <w:t>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40"/>
          <w:highlight w:val="none"/>
          <w:u w:val="none"/>
          <w:lang w:val="en-US" w:eastAsia="zh-CN"/>
        </w:rPr>
      </w:pPr>
      <w:r>
        <w:rPr>
          <w:rFonts w:hint="eastAsia" w:ascii="Times New Roman" w:hAnsi="Times New Roman" w:eastAsia="仿宋_GB2312" w:cs="Times New Roman"/>
          <w:b w:val="0"/>
          <w:bCs w:val="0"/>
          <w:color w:val="auto"/>
          <w:sz w:val="32"/>
          <w:szCs w:val="40"/>
          <w:highlight w:val="none"/>
          <w:lang w:val="en-US" w:eastAsia="zh-CN"/>
        </w:rPr>
        <w:t>全国高、中、低风险区可在微信</w:t>
      </w:r>
      <w:r>
        <w:rPr>
          <w:rFonts w:hint="eastAsia" w:ascii="Times New Roman" w:hAnsi="Times New Roman" w:eastAsia="仿宋_GB2312" w:cs="Times New Roman"/>
          <w:b w:val="0"/>
          <w:bCs w:val="0"/>
          <w:color w:val="auto"/>
          <w:sz w:val="32"/>
          <w:szCs w:val="40"/>
          <w:highlight w:val="none"/>
          <w:u w:val="none"/>
          <w:lang w:val="en-US" w:eastAsia="zh-CN"/>
        </w:rPr>
        <w:t>“国务院客户端”小程序-便民服务“疫情风险查询”栏目查询。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http://www.gov.cn/zhuanti/2021yqfkgdzc/index.htm#/</w:t>
      </w:r>
      <w:r>
        <w:rPr>
          <w:rFonts w:hint="default" w:ascii="Times New Roman" w:hAnsi="Times New Roman" w:eastAsia="仿宋_GB2312" w:cs="Times New Roman"/>
          <w:b w:val="0"/>
          <w:bCs w:val="0"/>
          <w:color w:val="auto"/>
          <w:sz w:val="32"/>
          <w:szCs w:val="40"/>
          <w:highlight w:val="none"/>
          <w:lang w:val="en-US" w:eastAsia="zh-CN"/>
        </w:rPr>
        <w:fldChar w:fldCharType="end"/>
      </w:r>
      <w:r>
        <w:rPr>
          <w:rFonts w:hint="default" w:ascii="Times New Roman" w:hAnsi="Times New Roman" w:eastAsia="仿宋_GB2312" w:cs="Times New Roman"/>
          <w:b w:val="0"/>
          <w:bCs w:val="0"/>
          <w:color w:val="auto"/>
          <w:sz w:val="32"/>
          <w:szCs w:val="40"/>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40"/>
          <w:highlight w:val="none"/>
          <w:lang w:val="en-US" w:eastAsia="zh-CN"/>
        </w:rPr>
      </w:pPr>
      <w:r>
        <w:rPr>
          <w:rFonts w:hint="eastAsia" w:ascii="Times New Roman" w:hAnsi="Times New Roman" w:eastAsia="仿宋_GB2312" w:cs="Times New Roman"/>
          <w:b w:val="0"/>
          <w:bCs w:val="0"/>
          <w:color w:val="auto"/>
          <w:sz w:val="32"/>
          <w:szCs w:val="40"/>
          <w:highlight w:val="none"/>
          <w:lang w:val="en-US" w:eastAsia="zh-CN"/>
        </w:rPr>
        <w:t>各地具体疫情防控政策可在微信“国务院客户端”小程序-便民服务“各地防控政策”栏目查询，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2.考生应提前了解考点入口位置和前往路线。</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3.因考点内疫情防控管理要求，社会车辆禁止进入考点。</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4.在</w:t>
      </w:r>
      <w:r>
        <w:rPr>
          <w:rFonts w:hint="eastAsia" w:ascii="Times New Roman" w:hAnsi="Times New Roman" w:eastAsia="仿宋_GB2312" w:cs="Times New Roman"/>
          <w:b w:val="0"/>
          <w:bCs w:val="0"/>
          <w:color w:val="auto"/>
          <w:sz w:val="32"/>
          <w:szCs w:val="40"/>
          <w:highlight w:val="none"/>
          <w:lang w:val="en-US" w:eastAsia="zh-CN"/>
        </w:rPr>
        <w:t>参加资格审核</w:t>
      </w:r>
      <w:r>
        <w:rPr>
          <w:rFonts w:hint="default" w:ascii="Times New Roman" w:hAnsi="Times New Roman" w:eastAsia="仿宋_GB2312" w:cs="Times New Roman"/>
          <w:b w:val="0"/>
          <w:bCs w:val="0"/>
          <w:color w:val="auto"/>
          <w:sz w:val="32"/>
          <w:szCs w:val="40"/>
          <w:highlight w:val="none"/>
          <w:lang w:val="en-US" w:eastAsia="zh-CN"/>
        </w:rPr>
        <w:t>入场时，提前准备好身份证、准考证、粤康码、考前48小时内的核酸检测阴性证明。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w:t>
      </w:r>
      <w:r>
        <w:rPr>
          <w:rFonts w:hint="eastAsia" w:ascii="Times New Roman" w:hAnsi="Times New Roman" w:eastAsia="仿宋_GB2312" w:cs="Times New Roman"/>
          <w:color w:val="auto"/>
          <w:sz w:val="32"/>
          <w:szCs w:val="32"/>
          <w:highlight w:val="none"/>
          <w:u w:val="none"/>
          <w:lang w:eastAsia="zh-CN"/>
        </w:rPr>
        <w:t>参加资格审核</w:t>
      </w:r>
      <w:r>
        <w:rPr>
          <w:rFonts w:hint="default" w:ascii="Times New Roman" w:hAnsi="Times New Roman" w:eastAsia="仿宋_GB2312" w:cs="Times New Roman"/>
          <w:color w:val="auto"/>
          <w:sz w:val="32"/>
          <w:szCs w:val="32"/>
          <w:highlight w:val="none"/>
          <w:u w:val="none"/>
        </w:rPr>
        <w:t>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ZDU1MzA5ZGM4MDgwMjkzNTBiNWFmYzY1ZGE0ZTMifQ=="/>
  </w:docVars>
  <w:rsids>
    <w:rsidRoot w:val="030A5C08"/>
    <w:rsid w:val="00D24FF0"/>
    <w:rsid w:val="019272E0"/>
    <w:rsid w:val="030A5C08"/>
    <w:rsid w:val="093327F2"/>
    <w:rsid w:val="09651533"/>
    <w:rsid w:val="0C590374"/>
    <w:rsid w:val="0F616B78"/>
    <w:rsid w:val="104D66BD"/>
    <w:rsid w:val="10B75766"/>
    <w:rsid w:val="119D6A34"/>
    <w:rsid w:val="133B07D3"/>
    <w:rsid w:val="157E0E4B"/>
    <w:rsid w:val="18053099"/>
    <w:rsid w:val="1EA70084"/>
    <w:rsid w:val="24A3267C"/>
    <w:rsid w:val="256D2502"/>
    <w:rsid w:val="27CD3179"/>
    <w:rsid w:val="28333D17"/>
    <w:rsid w:val="283D5FEB"/>
    <w:rsid w:val="28BC1142"/>
    <w:rsid w:val="2CF021D7"/>
    <w:rsid w:val="2D1226FF"/>
    <w:rsid w:val="314F0EDA"/>
    <w:rsid w:val="330F2CBC"/>
    <w:rsid w:val="3CC34250"/>
    <w:rsid w:val="42FE6FA4"/>
    <w:rsid w:val="433E16D0"/>
    <w:rsid w:val="43F426E8"/>
    <w:rsid w:val="452D1F50"/>
    <w:rsid w:val="455F0C25"/>
    <w:rsid w:val="4B9C55AC"/>
    <w:rsid w:val="4F0F2539"/>
    <w:rsid w:val="4F343D4D"/>
    <w:rsid w:val="50344CF5"/>
    <w:rsid w:val="51E17E0C"/>
    <w:rsid w:val="5A09544E"/>
    <w:rsid w:val="5A364E1D"/>
    <w:rsid w:val="5F12202C"/>
    <w:rsid w:val="609E5A0A"/>
    <w:rsid w:val="67D052DA"/>
    <w:rsid w:val="6B3929BF"/>
    <w:rsid w:val="72AE5A41"/>
    <w:rsid w:val="77206D93"/>
    <w:rsid w:val="79443430"/>
    <w:rsid w:val="7C2C4C34"/>
    <w:rsid w:val="7EDC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1477</Words>
  <Characters>1603</Characters>
  <Lines>0</Lines>
  <Paragraphs>0</Paragraphs>
  <TotalTime>5</TotalTime>
  <ScaleCrop>false</ScaleCrop>
  <LinksUpToDate>false</LinksUpToDate>
  <CharactersWithSpaces>1607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Sevenyex</cp:lastModifiedBy>
  <cp:lastPrinted>2022-10-18T02:57:00Z</cp:lastPrinted>
  <dcterms:modified xsi:type="dcterms:W3CDTF">2022-10-18T08:32:29Z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3AE4BF8054C54457B711C9F2D42C16A5</vt:lpwstr>
  </property>
</Properties>
</file>